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 w:space="0" w:color="FFFFFF"/>
          <w:left w:val="single" w:sz="2" w:space="0" w:color="FFFFFF"/>
          <w:bottom w:val="single" w:sz="2" w:space="0" w:color="FFFFFF"/>
          <w:right w:val="single" w:sz="2" w:space="0" w:color="FFFFFF"/>
        </w:tblBorders>
        <w:tblCellMar>
          <w:left w:w="0" w:type="dxa"/>
          <w:right w:w="0" w:type="dxa"/>
        </w:tblCellMar>
        <w:tblLook w:val="01E0" w:firstRow="1" w:lastRow="1" w:firstColumn="1" w:lastColumn="1" w:noHBand="0" w:noVBand="0"/>
      </w:tblPr>
      <w:tblGrid>
        <w:gridCol w:w="548"/>
      </w:tblGrid>
      <w:tr w:rsidR="000B5CBE" w:rsidRPr="008D70E5" w14:paraId="5BF121DB" w14:textId="77777777" w:rsidTr="00BD2049">
        <w:trPr>
          <w:trHeight w:hRule="exact" w:val="20"/>
        </w:trPr>
        <w:tc>
          <w:tcPr>
            <w:tcW w:w="57" w:type="dxa"/>
            <w:shd w:val="clear" w:color="auto" w:fill="auto"/>
          </w:tcPr>
          <w:p w14:paraId="1F460316" w14:textId="77777777" w:rsidR="000B5CBE" w:rsidRPr="008D70E5" w:rsidRDefault="002B6007" w:rsidP="00DF001A">
            <w:pPr>
              <w:pStyle w:val="1pt"/>
              <w:jc w:val="both"/>
            </w:pPr>
            <w:r>
              <w:rPr>
                <w:rFonts w:asciiTheme="minorHAnsi" w:hAnsiTheme="minorHAnsi"/>
                <w:sz w:val="22"/>
              </w:rPr>
              <w:t>Synopse und die Inputs RR Sutter.</w:t>
            </w:r>
          </w:p>
        </w:tc>
      </w:tr>
    </w:tbl>
    <w:p w14:paraId="4CACB79C" w14:textId="77777777" w:rsidR="000B5CBE" w:rsidRPr="008D70E5" w:rsidRDefault="000B5CBE" w:rsidP="00DF001A">
      <w:pPr>
        <w:jc w:val="both"/>
        <w:sectPr w:rsidR="000B5CBE" w:rsidRPr="008D70E5" w:rsidSect="00707ECF">
          <w:headerReference w:type="default" r:id="rId8"/>
          <w:footerReference w:type="default" r:id="rId9"/>
          <w:type w:val="continuous"/>
          <w:pgSz w:w="11906" w:h="16838" w:code="9"/>
          <w:pgMar w:top="2778" w:right="1134" w:bottom="1389" w:left="1247" w:header="567" w:footer="635" w:gutter="0"/>
          <w:cols w:space="708"/>
          <w:docGrid w:linePitch="360"/>
        </w:sectPr>
      </w:pPr>
    </w:p>
    <w:p w14:paraId="190CA87A" w14:textId="77777777" w:rsidR="00F934CF" w:rsidRDefault="00A26C44" w:rsidP="00C41FB4">
      <w:pPr>
        <w:pStyle w:val="Titel"/>
      </w:pPr>
      <w:r>
        <w:t>FAQ ZUM KANTONALEN MINDESTLOHN</w:t>
      </w:r>
    </w:p>
    <w:p w14:paraId="15A80AC4" w14:textId="77777777" w:rsidR="00E7737C" w:rsidRPr="00EA18F5" w:rsidRDefault="00A26C44" w:rsidP="00C775BF">
      <w:pPr>
        <w:pStyle w:val="berschrift1"/>
      </w:pPr>
      <w:r w:rsidRPr="00A26C44">
        <w:t>Was regelt das Mindestlohngesetz (</w:t>
      </w:r>
      <w:r w:rsidR="005315D1">
        <w:t>MiLoG</w:t>
      </w:r>
      <w:r w:rsidRPr="00A26C44">
        <w:t>) und ab wann gilt es?</w:t>
      </w:r>
    </w:p>
    <w:p w14:paraId="6AB1CEC0" w14:textId="442DE9EB" w:rsidR="00E567DE" w:rsidRDefault="003A7B57" w:rsidP="008E583B">
      <w:pPr>
        <w:pStyle w:val="Lead"/>
        <w:jc w:val="both"/>
        <w:rPr>
          <w:b w:val="0"/>
          <w:lang w:val="de-CH"/>
        </w:rPr>
      </w:pPr>
      <w:r w:rsidRPr="00B045D5">
        <w:rPr>
          <w:b w:val="0"/>
          <w:lang w:val="de-CH"/>
        </w:rPr>
        <w:t>Der kantonal</w:t>
      </w:r>
      <w:r w:rsidRPr="005E25BC">
        <w:rPr>
          <w:b w:val="0"/>
          <w:lang w:val="de-CH"/>
        </w:rPr>
        <w:t xml:space="preserve">e Mindestlohn gilt </w:t>
      </w:r>
      <w:r w:rsidR="00E567DE">
        <w:rPr>
          <w:b w:val="0"/>
          <w:lang w:val="de-CH"/>
        </w:rPr>
        <w:t>seit dem</w:t>
      </w:r>
      <w:r w:rsidR="00E567DE" w:rsidRPr="005E25BC">
        <w:rPr>
          <w:b w:val="0"/>
          <w:lang w:val="de-CH"/>
        </w:rPr>
        <w:t xml:space="preserve"> </w:t>
      </w:r>
      <w:r w:rsidRPr="005E25BC">
        <w:rPr>
          <w:b w:val="0"/>
          <w:lang w:val="de-CH"/>
        </w:rPr>
        <w:t>1. Juli 2022</w:t>
      </w:r>
      <w:r w:rsidRPr="00B045D5">
        <w:rPr>
          <w:b w:val="0"/>
          <w:lang w:val="de-CH"/>
        </w:rPr>
        <w:t>. Der Regierungsrat hat das Gesetz in Kraft gesetzt, das im Juni 2021 vom Stimmvolk angenommen wurde. Gleichzeitig verabschiedet</w:t>
      </w:r>
      <w:r w:rsidR="00CD5DFE">
        <w:rPr>
          <w:b w:val="0"/>
          <w:lang w:val="de-CH"/>
        </w:rPr>
        <w:t>e</w:t>
      </w:r>
      <w:r w:rsidRPr="00B045D5">
        <w:rPr>
          <w:b w:val="0"/>
          <w:lang w:val="de-CH"/>
        </w:rPr>
        <w:t xml:space="preserve"> der Regierungsrat die ausführende Verordnung. Der Mindestlohn </w:t>
      </w:r>
      <w:r w:rsidR="00A828F4">
        <w:rPr>
          <w:b w:val="0"/>
          <w:lang w:val="de-CH"/>
        </w:rPr>
        <w:t>lag</w:t>
      </w:r>
      <w:r w:rsidR="00F65FC8">
        <w:rPr>
          <w:b w:val="0"/>
          <w:lang w:val="de-CH"/>
        </w:rPr>
        <w:t xml:space="preserve"> im Jahr</w:t>
      </w:r>
      <w:r w:rsidR="00A828F4">
        <w:rPr>
          <w:b w:val="0"/>
          <w:lang w:val="de-CH"/>
        </w:rPr>
        <w:t xml:space="preserve"> </w:t>
      </w:r>
      <w:r w:rsidR="00F65FC8">
        <w:rPr>
          <w:b w:val="0"/>
          <w:lang w:val="de-CH"/>
        </w:rPr>
        <w:t xml:space="preserve">2023 bei 21.45 Franken, im Jahr </w:t>
      </w:r>
      <w:r w:rsidR="00E567DE">
        <w:rPr>
          <w:b w:val="0"/>
          <w:lang w:val="de-CH"/>
        </w:rPr>
        <w:t>202</w:t>
      </w:r>
      <w:r w:rsidR="00BE19DC">
        <w:rPr>
          <w:b w:val="0"/>
          <w:lang w:val="de-CH"/>
        </w:rPr>
        <w:t>4</w:t>
      </w:r>
      <w:r w:rsidR="00E567DE">
        <w:rPr>
          <w:b w:val="0"/>
          <w:lang w:val="de-CH"/>
        </w:rPr>
        <w:t xml:space="preserve"> </w:t>
      </w:r>
      <w:r w:rsidR="00A828F4">
        <w:rPr>
          <w:b w:val="0"/>
          <w:lang w:val="de-CH"/>
        </w:rPr>
        <w:t xml:space="preserve">bei </w:t>
      </w:r>
      <w:r w:rsidR="00E567DE">
        <w:rPr>
          <w:b w:val="0"/>
          <w:lang w:val="de-CH"/>
        </w:rPr>
        <w:t>21.</w:t>
      </w:r>
      <w:r w:rsidR="00BE19DC">
        <w:rPr>
          <w:b w:val="0"/>
          <w:lang w:val="de-CH"/>
        </w:rPr>
        <w:t>70</w:t>
      </w:r>
      <w:r w:rsidR="00E567DE">
        <w:rPr>
          <w:b w:val="0"/>
          <w:lang w:val="de-CH"/>
        </w:rPr>
        <w:t xml:space="preserve"> Franken</w:t>
      </w:r>
      <w:r w:rsidR="00E62A4F">
        <w:rPr>
          <w:b w:val="0"/>
          <w:lang w:val="de-CH"/>
        </w:rPr>
        <w:t xml:space="preserve"> </w:t>
      </w:r>
      <w:r w:rsidR="00F90DF7">
        <w:rPr>
          <w:b w:val="0"/>
          <w:lang w:val="de-CH"/>
        </w:rPr>
        <w:t xml:space="preserve">und im Jahr 2025 </w:t>
      </w:r>
      <w:r w:rsidR="00E62A4F">
        <w:rPr>
          <w:b w:val="0"/>
          <w:lang w:val="de-CH"/>
        </w:rPr>
        <w:t>bei 22.00 Franken</w:t>
      </w:r>
      <w:r w:rsidR="00E567DE">
        <w:rPr>
          <w:b w:val="0"/>
          <w:lang w:val="de-CH"/>
        </w:rPr>
        <w:t>.</w:t>
      </w:r>
      <w:r w:rsidRPr="00B045D5">
        <w:rPr>
          <w:b w:val="0"/>
          <w:lang w:val="de-CH"/>
        </w:rPr>
        <w:t xml:space="preserve"> </w:t>
      </w:r>
      <w:r w:rsidR="008326EF">
        <w:rPr>
          <w:b w:val="0"/>
          <w:lang w:val="de-CH"/>
        </w:rPr>
        <w:t>Seit</w:t>
      </w:r>
      <w:r w:rsidR="00A828F4">
        <w:rPr>
          <w:b w:val="0"/>
          <w:lang w:val="de-CH"/>
        </w:rPr>
        <w:t xml:space="preserve"> dem 01.01.</w:t>
      </w:r>
      <w:r w:rsidR="00F90DF7">
        <w:rPr>
          <w:b w:val="0"/>
          <w:lang w:val="de-CH"/>
        </w:rPr>
        <w:t>2026</w:t>
      </w:r>
      <w:r w:rsidR="00A828F4">
        <w:rPr>
          <w:b w:val="0"/>
          <w:lang w:val="de-CH"/>
        </w:rPr>
        <w:t xml:space="preserve"> beträgt er 2</w:t>
      </w:r>
      <w:r w:rsidR="00BE19DC">
        <w:rPr>
          <w:b w:val="0"/>
          <w:lang w:val="de-CH"/>
        </w:rPr>
        <w:t>2.</w:t>
      </w:r>
      <w:r w:rsidR="00F90DF7">
        <w:rPr>
          <w:b w:val="0"/>
          <w:lang w:val="de-CH"/>
        </w:rPr>
        <w:t>20</w:t>
      </w:r>
      <w:r w:rsidR="00A828F4">
        <w:rPr>
          <w:b w:val="0"/>
          <w:lang w:val="de-CH"/>
        </w:rPr>
        <w:t xml:space="preserve"> Franken.</w:t>
      </w:r>
    </w:p>
    <w:p w14:paraId="42559BE1" w14:textId="77777777" w:rsidR="00E567DE" w:rsidRDefault="00E567DE" w:rsidP="008E583B">
      <w:pPr>
        <w:pStyle w:val="Lead"/>
        <w:jc w:val="both"/>
        <w:rPr>
          <w:b w:val="0"/>
          <w:lang w:val="de-CH"/>
        </w:rPr>
      </w:pPr>
    </w:p>
    <w:p w14:paraId="6949D171" w14:textId="101FDA2E" w:rsidR="003A7B57" w:rsidRDefault="00E567DE" w:rsidP="008E583B">
      <w:pPr>
        <w:jc w:val="both"/>
      </w:pPr>
      <w:r>
        <w:t xml:space="preserve">Der Mindestlohn </w:t>
      </w:r>
      <w:r w:rsidR="003A7B57" w:rsidRPr="00B045D5">
        <w:t>gilt für Arbeitnehmerinnen und Arbeitnehmer, deren gewöhnlicher Arbeitsort im Kanton Basel-Stadt liegt. Keine Anwendung f</w:t>
      </w:r>
      <w:r w:rsidR="003A7B57" w:rsidRPr="005E25BC">
        <w:t xml:space="preserve">indet der kantonale Mindestlohn in </w:t>
      </w:r>
      <w:r w:rsidR="003A7B57" w:rsidRPr="00B045D5">
        <w:t>Branchen mit einem allgemeinverbindlichen Gesamtarbeitsvertrag.</w:t>
      </w:r>
      <w:r w:rsidR="00A828F4">
        <w:t xml:space="preserve"> </w:t>
      </w:r>
      <w:r>
        <w:t xml:space="preserve">Er </w:t>
      </w:r>
      <w:r w:rsidR="005E25BC">
        <w:t xml:space="preserve">hat </w:t>
      </w:r>
      <w:r>
        <w:t xml:space="preserve">auch </w:t>
      </w:r>
      <w:r w:rsidR="005E25BC">
        <w:t>keine Wirkung auf ausserkantonale Arbeitnehmerinnen und Arbeitnehmer, die gelegentlich in Basel-Stadt arbeiten.</w:t>
      </w:r>
      <w:r w:rsidR="005E25BC" w:rsidRPr="003072DB">
        <w:t xml:space="preserve"> </w:t>
      </w:r>
      <w:r w:rsidR="00F65FC8">
        <w:t xml:space="preserve">Auch für </w:t>
      </w:r>
      <w:r w:rsidR="005E25BC" w:rsidRPr="008E2E9B">
        <w:t xml:space="preserve">Entsandte ausländische Arbeitnehmerinnen und Arbeitnehmer </w:t>
      </w:r>
      <w:r w:rsidR="00F65FC8">
        <w:t xml:space="preserve">gilt der kantonale Mindestlohn, auch wenn ihr gewöhnlicher Arbeitsort nicht im Kanton Basel-Stadt ist. </w:t>
      </w:r>
      <w:r w:rsidR="00F90DF7">
        <w:t xml:space="preserve">§ 2 Abs. 2 Bst. i MiLoG </w:t>
      </w:r>
      <w:proofErr w:type="spellStart"/>
      <w:r w:rsidR="00F90DF7">
        <w:t>i.V.m</w:t>
      </w:r>
      <w:proofErr w:type="spellEnd"/>
      <w:r w:rsidR="00F90DF7">
        <w:t>. § 7 Abs. 2 der Mindestlohnverordnung schliesst Entsandte in den Geltungsbereich des Mindestlohngesetzes mit ein. Dies entspricht auch dem</w:t>
      </w:r>
      <w:r w:rsidR="005E25BC" w:rsidRPr="00284A5E">
        <w:t xml:space="preserve"> </w:t>
      </w:r>
      <w:r w:rsidRPr="00284A5E">
        <w:t xml:space="preserve">Personenfreizügigkeitsabkommen sowie </w:t>
      </w:r>
      <w:r w:rsidR="00F90DF7">
        <w:t>dem</w:t>
      </w:r>
      <w:r w:rsidR="00F90DF7" w:rsidRPr="00284A5E">
        <w:t xml:space="preserve"> </w:t>
      </w:r>
      <w:r w:rsidRPr="00284A5E">
        <w:t>schweizerische</w:t>
      </w:r>
      <w:r w:rsidR="00F90DF7">
        <w:t>n</w:t>
      </w:r>
      <w:r w:rsidRPr="00284A5E">
        <w:t xml:space="preserve"> Obligationenrecht</w:t>
      </w:r>
      <w:r w:rsidR="00F90DF7">
        <w:t>, die</w:t>
      </w:r>
      <w:r w:rsidRPr="00284A5E">
        <w:t xml:space="preserve"> eine Diskriminierung zwischen schweizerischen Arbeitnehmerinnen und Arbeitnehmern und denjenigen aus der EU/EFTA</w:t>
      </w:r>
      <w:r w:rsidR="00F90DF7">
        <w:t xml:space="preserve"> verbieten</w:t>
      </w:r>
      <w:r w:rsidRPr="00284A5E">
        <w:t>.</w:t>
      </w:r>
      <w:r w:rsidR="00F90DF7">
        <w:t xml:space="preserve"> Im Entsendebereich gilt grundsätzlich das Leistungsortprinzip. Somit gilt </w:t>
      </w:r>
      <w:r w:rsidRPr="00284A5E">
        <w:t xml:space="preserve">auch für Entsandte </w:t>
      </w:r>
      <w:r w:rsidR="005E25BC" w:rsidRPr="00284A5E">
        <w:t>der kantonale Mindestlohn.</w:t>
      </w:r>
      <w:r w:rsidR="005E25BC" w:rsidRPr="003072DB">
        <w:t xml:space="preserve"> </w:t>
      </w:r>
    </w:p>
    <w:p w14:paraId="4FF4B990" w14:textId="77777777" w:rsidR="00741572" w:rsidRPr="004310B0" w:rsidRDefault="00A26C44" w:rsidP="00C775BF">
      <w:pPr>
        <w:pStyle w:val="berschrift1"/>
      </w:pPr>
      <w:r w:rsidRPr="00A26C44">
        <w:t xml:space="preserve">Wie sollen sich Arbeitgeberinnen und Arbeitgeber sowie Arbeitnehmerinnen und Arbeitnehmer, die unter das </w:t>
      </w:r>
      <w:r w:rsidR="005315D1">
        <w:t>MiLoG</w:t>
      </w:r>
      <w:r w:rsidRPr="00A26C44">
        <w:t xml:space="preserve"> fallen, verhalten?</w:t>
      </w:r>
    </w:p>
    <w:p w14:paraId="7A7F9729" w14:textId="77777777" w:rsidR="00A26C44" w:rsidRDefault="00A26C44" w:rsidP="00A26C44">
      <w:pPr>
        <w:pStyle w:val="Listenabsatz"/>
        <w:ind w:left="0"/>
        <w:jc w:val="both"/>
        <w:rPr>
          <w:rFonts w:cs="Arial"/>
          <w:szCs w:val="22"/>
        </w:rPr>
      </w:pPr>
      <w:r w:rsidRPr="00D31FC0">
        <w:rPr>
          <w:rFonts w:cs="Arial"/>
          <w:szCs w:val="22"/>
        </w:rPr>
        <w:t xml:space="preserve">Es ist den </w:t>
      </w:r>
      <w:r w:rsidR="00A279FD">
        <w:rPr>
          <w:rFonts w:cs="Arial"/>
          <w:szCs w:val="22"/>
        </w:rPr>
        <w:t>b</w:t>
      </w:r>
      <w:r w:rsidRPr="00D31FC0">
        <w:rPr>
          <w:rFonts w:cs="Arial"/>
          <w:szCs w:val="22"/>
        </w:rPr>
        <w:t xml:space="preserve">etroffenen </w:t>
      </w:r>
      <w:r w:rsidR="00A279FD">
        <w:rPr>
          <w:rFonts w:cs="Arial"/>
          <w:szCs w:val="22"/>
        </w:rPr>
        <w:t>Arbeitgebe</w:t>
      </w:r>
      <w:r w:rsidR="008E583B">
        <w:rPr>
          <w:rFonts w:cs="Arial"/>
          <w:szCs w:val="22"/>
        </w:rPr>
        <w:t>rinnen und Arbeitgeber</w:t>
      </w:r>
      <w:r w:rsidR="00A279FD">
        <w:rPr>
          <w:rFonts w:cs="Arial"/>
          <w:szCs w:val="22"/>
        </w:rPr>
        <w:t xml:space="preserve"> </w:t>
      </w:r>
      <w:r w:rsidRPr="00D31FC0">
        <w:rPr>
          <w:rFonts w:cs="Arial"/>
          <w:szCs w:val="22"/>
        </w:rPr>
        <w:t xml:space="preserve">zu raten, sich </w:t>
      </w:r>
      <w:r w:rsidR="00253105">
        <w:rPr>
          <w:rFonts w:cs="Arial"/>
          <w:szCs w:val="22"/>
        </w:rPr>
        <w:t>bei Unsicherheiten</w:t>
      </w:r>
      <w:r w:rsidR="00253105" w:rsidRPr="00D31FC0">
        <w:rPr>
          <w:rFonts w:cs="Arial"/>
          <w:szCs w:val="22"/>
        </w:rPr>
        <w:t xml:space="preserve"> </w:t>
      </w:r>
      <w:r w:rsidRPr="00D31FC0">
        <w:rPr>
          <w:rFonts w:cs="Arial"/>
          <w:szCs w:val="22"/>
        </w:rPr>
        <w:t xml:space="preserve">über die Pflicht zur Anwendung des </w:t>
      </w:r>
      <w:r w:rsidR="005315D1">
        <w:rPr>
          <w:rFonts w:cs="Arial"/>
          <w:szCs w:val="22"/>
        </w:rPr>
        <w:t>MiLoG</w:t>
      </w:r>
      <w:r w:rsidRPr="00D31FC0">
        <w:rPr>
          <w:rFonts w:cs="Arial"/>
          <w:szCs w:val="22"/>
        </w:rPr>
        <w:t xml:space="preserve"> zu orientieren, die Arbeitsverträge zu überprüfen und gegebenenfalls anzupassen. Kontrollen über die Einhaltung des Mindestlohnes und dazugehörige Sanktionsmöglichkeiten sind im </w:t>
      </w:r>
      <w:r w:rsidR="005315D1">
        <w:rPr>
          <w:rFonts w:cs="Arial"/>
          <w:szCs w:val="22"/>
        </w:rPr>
        <w:t>MiLoG</w:t>
      </w:r>
      <w:r w:rsidRPr="00D31FC0">
        <w:rPr>
          <w:rFonts w:cs="Arial"/>
          <w:szCs w:val="22"/>
        </w:rPr>
        <w:t xml:space="preserve"> vorgesehen.</w:t>
      </w:r>
      <w:r w:rsidR="00A47F44">
        <w:rPr>
          <w:rFonts w:cs="Arial"/>
          <w:szCs w:val="22"/>
        </w:rPr>
        <w:t xml:space="preserve"> </w:t>
      </w:r>
    </w:p>
    <w:p w14:paraId="0BD6F589" w14:textId="77777777" w:rsidR="00CA59D6" w:rsidRDefault="00CA59D6" w:rsidP="00A26C44">
      <w:pPr>
        <w:pStyle w:val="Listenabsatz"/>
        <w:ind w:left="0"/>
        <w:jc w:val="both"/>
        <w:rPr>
          <w:rFonts w:cs="Arial"/>
          <w:szCs w:val="22"/>
        </w:rPr>
      </w:pPr>
    </w:p>
    <w:p w14:paraId="50964323" w14:textId="77777777" w:rsidR="00CA59D6" w:rsidRPr="00D31FC0" w:rsidRDefault="00CA59D6" w:rsidP="00A26C44">
      <w:pPr>
        <w:pStyle w:val="Listenabsatz"/>
        <w:ind w:left="0"/>
        <w:jc w:val="both"/>
        <w:rPr>
          <w:rFonts w:cs="Arial"/>
          <w:szCs w:val="22"/>
        </w:rPr>
      </w:pPr>
      <w:r>
        <w:rPr>
          <w:rFonts w:cs="Arial"/>
          <w:szCs w:val="22"/>
        </w:rPr>
        <w:t xml:space="preserve">Für Fragen steht Ihnen die </w:t>
      </w:r>
      <w:hyperlink r:id="rId10" w:history="1">
        <w:r w:rsidR="00B6049D" w:rsidRPr="00B6049D">
          <w:rPr>
            <w:rStyle w:val="Hyperlink"/>
            <w:rFonts w:cs="Arial"/>
            <w:szCs w:val="22"/>
          </w:rPr>
          <w:t>Rechtsberatung des Amtes für Wirtschaft und Arbeit</w:t>
        </w:r>
      </w:hyperlink>
      <w:r w:rsidR="00B6049D">
        <w:rPr>
          <w:rFonts w:cs="Arial"/>
          <w:szCs w:val="22"/>
        </w:rPr>
        <w:t xml:space="preserve"> </w:t>
      </w:r>
      <w:r w:rsidR="00B6049D" w:rsidRPr="00B6049D">
        <w:rPr>
          <w:rFonts w:cs="Arial"/>
          <w:szCs w:val="22"/>
        </w:rPr>
        <w:t>zur Verfügung</w:t>
      </w:r>
      <w:r>
        <w:rPr>
          <w:rFonts w:cs="Arial"/>
          <w:szCs w:val="22"/>
        </w:rPr>
        <w:t xml:space="preserve">. </w:t>
      </w:r>
    </w:p>
    <w:p w14:paraId="2F9A82A9" w14:textId="77777777" w:rsidR="00A26C44" w:rsidRPr="00A26C44" w:rsidRDefault="00A26C44" w:rsidP="00C775BF">
      <w:pPr>
        <w:pStyle w:val="berschrift1"/>
      </w:pPr>
      <w:r w:rsidRPr="00A26C44">
        <w:t>Die Arbeitnehmerin oder der Arbeitnehmer untersteht einem Gesamtarbeitsvertrag. Muss die Arbeitgeberin/der Arbeitgeber den Mindestlohn trotzdem bezahlen?</w:t>
      </w:r>
    </w:p>
    <w:p w14:paraId="55936B47" w14:textId="77777777" w:rsidR="00A26C44" w:rsidRPr="00D31FC0" w:rsidRDefault="00A26C44" w:rsidP="00A26C44">
      <w:pPr>
        <w:jc w:val="both"/>
        <w:rPr>
          <w:rFonts w:cs="Arial"/>
          <w:szCs w:val="22"/>
        </w:rPr>
      </w:pPr>
      <w:r w:rsidRPr="00D31FC0">
        <w:rPr>
          <w:rFonts w:cs="Arial"/>
          <w:szCs w:val="22"/>
        </w:rPr>
        <w:t>Das kommt darauf an.</w:t>
      </w:r>
    </w:p>
    <w:p w14:paraId="1387737D" w14:textId="77777777" w:rsidR="00A26C44" w:rsidRPr="00D31FC0" w:rsidRDefault="00A26C44" w:rsidP="00A26C44">
      <w:pPr>
        <w:jc w:val="both"/>
        <w:rPr>
          <w:rFonts w:cs="Arial"/>
          <w:szCs w:val="22"/>
        </w:rPr>
      </w:pPr>
    </w:p>
    <w:p w14:paraId="4E663D14" w14:textId="77777777" w:rsidR="00B6049D" w:rsidRDefault="00A26C44" w:rsidP="00A26C44">
      <w:pPr>
        <w:jc w:val="both"/>
        <w:rPr>
          <w:rFonts w:cs="Arial"/>
          <w:szCs w:val="22"/>
        </w:rPr>
      </w:pPr>
      <w:r w:rsidRPr="00D31FC0">
        <w:rPr>
          <w:rFonts w:cs="Arial"/>
          <w:szCs w:val="22"/>
        </w:rPr>
        <w:t>Unterstehen Arbeitnehme</w:t>
      </w:r>
      <w:r w:rsidR="006B07DA">
        <w:rPr>
          <w:rFonts w:cs="Arial"/>
          <w:szCs w:val="22"/>
        </w:rPr>
        <w:t>rinnen und Arbeitnehmer</w:t>
      </w:r>
      <w:r w:rsidRPr="00D31FC0">
        <w:rPr>
          <w:rFonts w:cs="Arial"/>
          <w:szCs w:val="22"/>
        </w:rPr>
        <w:t xml:space="preserve"> einem </w:t>
      </w:r>
      <w:r w:rsidRPr="00D31FC0">
        <w:rPr>
          <w:rFonts w:cs="Arial"/>
          <w:i/>
          <w:szCs w:val="22"/>
        </w:rPr>
        <w:t>allgemeinverbindlich erklärten</w:t>
      </w:r>
      <w:r w:rsidRPr="00D31FC0">
        <w:rPr>
          <w:rFonts w:cs="Arial"/>
          <w:szCs w:val="22"/>
        </w:rPr>
        <w:t xml:space="preserve"> Gesamtarbeitsvertrag ist der kantonale Mindestlohn nicht zu bezahlen, da diese vom Mindestlohngesetz ausgenommen sind (§ 2 Abs. 2 </w:t>
      </w:r>
      <w:proofErr w:type="spellStart"/>
      <w:r w:rsidRPr="00D31FC0">
        <w:rPr>
          <w:rFonts w:cs="Arial"/>
          <w:szCs w:val="22"/>
        </w:rPr>
        <w:t>lit</w:t>
      </w:r>
      <w:proofErr w:type="spellEnd"/>
      <w:r w:rsidRPr="00D31FC0">
        <w:rPr>
          <w:rFonts w:cs="Arial"/>
          <w:szCs w:val="22"/>
        </w:rPr>
        <w:t xml:space="preserve">. h </w:t>
      </w:r>
      <w:r w:rsidR="005315D1">
        <w:rPr>
          <w:rFonts w:cs="Arial"/>
          <w:szCs w:val="22"/>
        </w:rPr>
        <w:t>MiLoG</w:t>
      </w:r>
      <w:r w:rsidRPr="00D31FC0">
        <w:rPr>
          <w:rFonts w:cs="Arial"/>
          <w:szCs w:val="22"/>
        </w:rPr>
        <w:t>). Arbeitgebe</w:t>
      </w:r>
      <w:r w:rsidR="006B07DA">
        <w:rPr>
          <w:rFonts w:cs="Arial"/>
          <w:szCs w:val="22"/>
        </w:rPr>
        <w:t>rinnen und Arbeitgeber</w:t>
      </w:r>
      <w:r w:rsidRPr="00D31FC0">
        <w:rPr>
          <w:rFonts w:cs="Arial"/>
          <w:szCs w:val="22"/>
        </w:rPr>
        <w:t xml:space="preserve"> müssen aber die im Gesamtarbeitsvertrag vorgesehenen Mindestlöhne einhalten. Sie finden die aktuellsten Informationen zu </w:t>
      </w:r>
      <w:hyperlink r:id="rId11" w:history="1">
        <w:r w:rsidRPr="00D31FC0">
          <w:rPr>
            <w:rStyle w:val="Hyperlink"/>
            <w:rFonts w:cs="Arial"/>
            <w:szCs w:val="22"/>
          </w:rPr>
          <w:t>allgemeinverbindlich erklärten Gesamtarbeitsverträgen beim Staatssekretariat für Wirtschaft SECO</w:t>
        </w:r>
      </w:hyperlink>
      <w:r w:rsidRPr="00D31FC0">
        <w:rPr>
          <w:rFonts w:cs="Arial"/>
          <w:szCs w:val="22"/>
        </w:rPr>
        <w:t>.</w:t>
      </w:r>
      <w:r w:rsidR="003546C7">
        <w:rPr>
          <w:rFonts w:cs="Arial"/>
          <w:szCs w:val="22"/>
        </w:rPr>
        <w:t xml:space="preserve"> Diese Ausnahme gilt auch, wenn Personal unter den persönlichen Geltungsbe</w:t>
      </w:r>
      <w:r w:rsidR="003546C7">
        <w:rPr>
          <w:rFonts w:cs="Arial"/>
          <w:szCs w:val="22"/>
        </w:rPr>
        <w:lastRenderedPageBreak/>
        <w:t xml:space="preserve">reich des Gesamtarbeitsvertrags fällt, aber für diese Kategorie </w:t>
      </w:r>
      <w:r w:rsidR="007C0895">
        <w:rPr>
          <w:rFonts w:cs="Arial"/>
          <w:szCs w:val="22"/>
        </w:rPr>
        <w:t xml:space="preserve">von Arbeitnehmerinnen und Arbeitnehmern </w:t>
      </w:r>
      <w:r w:rsidR="003546C7">
        <w:rPr>
          <w:rFonts w:cs="Arial"/>
          <w:szCs w:val="22"/>
        </w:rPr>
        <w:t>kein Minde</w:t>
      </w:r>
      <w:r w:rsidR="00B6049D">
        <w:rPr>
          <w:rFonts w:cs="Arial"/>
          <w:szCs w:val="22"/>
        </w:rPr>
        <w:t>stlohn gilt (</w:t>
      </w:r>
      <w:r w:rsidR="007C0895">
        <w:rPr>
          <w:rFonts w:cs="Arial"/>
          <w:szCs w:val="22"/>
        </w:rPr>
        <w:t xml:space="preserve">siehe </w:t>
      </w:r>
      <w:r w:rsidR="00B6049D">
        <w:rPr>
          <w:rFonts w:cs="Arial"/>
          <w:szCs w:val="22"/>
        </w:rPr>
        <w:t xml:space="preserve">z.B. Art. 17.1 Gesamtarbeitsvertrag der Schweizerischen </w:t>
      </w:r>
      <w:r w:rsidR="003546C7">
        <w:rPr>
          <w:rFonts w:cs="Arial"/>
          <w:szCs w:val="22"/>
        </w:rPr>
        <w:t>Elektro</w:t>
      </w:r>
      <w:r w:rsidR="007C0895">
        <w:rPr>
          <w:rFonts w:cs="Arial"/>
          <w:szCs w:val="22"/>
        </w:rPr>
        <w:softHyphen/>
        <w:t>br</w:t>
      </w:r>
      <w:r w:rsidR="003546C7">
        <w:rPr>
          <w:rFonts w:cs="Arial"/>
          <w:szCs w:val="22"/>
        </w:rPr>
        <w:t>anche).</w:t>
      </w:r>
      <w:r w:rsidR="00B6049D">
        <w:rPr>
          <w:rFonts w:cs="Arial"/>
          <w:szCs w:val="22"/>
        </w:rPr>
        <w:t xml:space="preserve"> </w:t>
      </w:r>
      <w:r w:rsidR="005B25E5">
        <w:rPr>
          <w:rFonts w:cs="Arial"/>
          <w:szCs w:val="22"/>
        </w:rPr>
        <w:t>In diesem Fall muss mit der jeweiligen Paritätischen Kommission Kontakt aufgenommen werden, um den anwendbaren Lohn festzulegen.</w:t>
      </w:r>
    </w:p>
    <w:p w14:paraId="43420AB9" w14:textId="77777777" w:rsidR="00B6049D" w:rsidRDefault="00B6049D" w:rsidP="00A26C44">
      <w:pPr>
        <w:jc w:val="both"/>
        <w:rPr>
          <w:rFonts w:cs="Arial"/>
          <w:szCs w:val="22"/>
        </w:rPr>
      </w:pPr>
    </w:p>
    <w:p w14:paraId="57A2289B" w14:textId="77777777" w:rsidR="00A26C44" w:rsidRPr="00D31FC0" w:rsidRDefault="00B6049D" w:rsidP="00A26C44">
      <w:pPr>
        <w:jc w:val="both"/>
        <w:rPr>
          <w:rFonts w:cs="Arial"/>
          <w:szCs w:val="22"/>
        </w:rPr>
      </w:pPr>
      <w:r>
        <w:rPr>
          <w:rFonts w:cs="Arial"/>
          <w:szCs w:val="22"/>
        </w:rPr>
        <w:t xml:space="preserve">Gesamtarbeitsverträge werden durch Arbeitgebervertretungen und Arbeitnehmervertretungen ausgehandelt. In solchen Verträgen finden sich nicht nur Lohnvorgaben, sondern auch andere Vorteile (mehr Ferien, 13. Monatslohn, weniger Arbeitsstunden pro Woche, mehr als die gesetzlichen Zuschläge, Absicherung im Krankheitsfall, etc.). </w:t>
      </w:r>
      <w:r w:rsidR="007C0895">
        <w:rPr>
          <w:rFonts w:cs="Arial"/>
          <w:szCs w:val="22"/>
        </w:rPr>
        <w:t>Wenn sie allgemeinverbindlich erklärt werden, geschieht dies durch den Bundesrat bzw. Regierungsrat. Damit unterliegen solche G</w:t>
      </w:r>
      <w:r w:rsidR="003E01B0">
        <w:rPr>
          <w:rFonts w:cs="Arial"/>
          <w:szCs w:val="22"/>
        </w:rPr>
        <w:t>esamt</w:t>
      </w:r>
      <w:r w:rsidR="007C0895">
        <w:rPr>
          <w:rFonts w:cs="Arial"/>
          <w:szCs w:val="22"/>
        </w:rPr>
        <w:t>arbeitsverträge bereits einem umfassenden Überprüfungsszenario, der Schutz der Arbeitnehmerinnen und Arbeitnehmer ist gewährleistet. Daher sind Arbeitsverhältnisse mit allgemeinverbindlich erklärten Gesamtarbeitsverträgen vom MiLoG ausgenommen. Mindestlöhne in diesen Gesamtarbeitsverträgen können aus den genannten Gründen auch unter dem kantonalen Mindestlohn liegen.</w:t>
      </w:r>
    </w:p>
    <w:p w14:paraId="02FCB481" w14:textId="77777777" w:rsidR="00A26C44" w:rsidRPr="00D31FC0" w:rsidRDefault="00A26C44" w:rsidP="00A26C44">
      <w:pPr>
        <w:ind w:firstLine="284"/>
        <w:jc w:val="both"/>
        <w:rPr>
          <w:rFonts w:cs="Arial"/>
          <w:szCs w:val="22"/>
        </w:rPr>
      </w:pPr>
    </w:p>
    <w:p w14:paraId="33A56572" w14:textId="77777777" w:rsidR="00A26C44" w:rsidRPr="00D31FC0" w:rsidRDefault="00A26C44" w:rsidP="00A26C44">
      <w:pPr>
        <w:jc w:val="both"/>
        <w:rPr>
          <w:rFonts w:cs="Arial"/>
          <w:szCs w:val="22"/>
        </w:rPr>
      </w:pPr>
      <w:r w:rsidRPr="00D31FC0">
        <w:rPr>
          <w:rFonts w:cs="Arial"/>
          <w:szCs w:val="22"/>
        </w:rPr>
        <w:t xml:space="preserve">Ist der Gesamtarbeitsvertrag </w:t>
      </w:r>
      <w:r w:rsidRPr="00D31FC0">
        <w:rPr>
          <w:rFonts w:cs="Arial"/>
          <w:i/>
          <w:szCs w:val="22"/>
        </w:rPr>
        <w:t>nicht</w:t>
      </w:r>
      <w:r w:rsidRPr="00D31FC0">
        <w:rPr>
          <w:rFonts w:cs="Arial"/>
          <w:szCs w:val="22"/>
        </w:rPr>
        <w:t xml:space="preserve"> allgemeinverbindlich erklärt, so haben Arbeitgebe</w:t>
      </w:r>
      <w:r w:rsidR="006B07DA">
        <w:rPr>
          <w:rFonts w:cs="Arial"/>
          <w:szCs w:val="22"/>
        </w:rPr>
        <w:t>rinnen und Arbeitgeber</w:t>
      </w:r>
      <w:r w:rsidRPr="00D31FC0">
        <w:rPr>
          <w:rFonts w:cs="Arial"/>
          <w:szCs w:val="22"/>
        </w:rPr>
        <w:t xml:space="preserve"> den kantonalen Mindestlohn (gegebenenfalls rückwirkend) auf den Zeitpunkt des Inkrafttretens des Mindestlohngesetzes zu bezahlen (vgl. § 9 </w:t>
      </w:r>
      <w:r w:rsidR="005315D1">
        <w:rPr>
          <w:rFonts w:cs="Arial"/>
          <w:szCs w:val="22"/>
        </w:rPr>
        <w:t>MiLoG</w:t>
      </w:r>
      <w:r w:rsidRPr="00D31FC0">
        <w:rPr>
          <w:rFonts w:cs="Arial"/>
          <w:szCs w:val="22"/>
        </w:rPr>
        <w:t>), sofern der Lohn tiefer als der kantonale Mindestlohn ist.</w:t>
      </w:r>
    </w:p>
    <w:p w14:paraId="6B31A32D" w14:textId="77777777" w:rsidR="00800FEF" w:rsidRPr="00A26C44" w:rsidRDefault="00800FEF" w:rsidP="00C775BF">
      <w:pPr>
        <w:pStyle w:val="berschrift1"/>
      </w:pPr>
      <w:r w:rsidRPr="00A26C44">
        <w:t xml:space="preserve">Die Arbeitnehmerin oder der Arbeitnehmer untersteht einem </w:t>
      </w:r>
      <w:r>
        <w:t>Normalarbeitsvertrag mit Mindestlöhnen</w:t>
      </w:r>
      <w:r w:rsidRPr="00A26C44">
        <w:t>. Muss die Arbeitgeberin/der Arbeitgeber den Mindestlohn trotzdem bezahlen?</w:t>
      </w:r>
    </w:p>
    <w:p w14:paraId="6A4DE13E" w14:textId="77777777" w:rsidR="00800FEF" w:rsidRDefault="00800FEF" w:rsidP="000D4096">
      <w:pPr>
        <w:jc w:val="both"/>
        <w:rPr>
          <w:rFonts w:cs="Arial"/>
          <w:szCs w:val="22"/>
        </w:rPr>
      </w:pPr>
      <w:r w:rsidRPr="00D31FC0">
        <w:rPr>
          <w:rFonts w:cs="Arial"/>
          <w:szCs w:val="22"/>
        </w:rPr>
        <w:t>Unterstehen Arbeitnehme</w:t>
      </w:r>
      <w:r>
        <w:rPr>
          <w:rFonts w:cs="Arial"/>
          <w:szCs w:val="22"/>
        </w:rPr>
        <w:t>rinnen und Arbeitnehmer</w:t>
      </w:r>
      <w:r w:rsidRPr="00D31FC0">
        <w:rPr>
          <w:rFonts w:cs="Arial"/>
          <w:szCs w:val="22"/>
        </w:rPr>
        <w:t xml:space="preserve"> einem </w:t>
      </w:r>
      <w:r>
        <w:rPr>
          <w:rFonts w:cs="Arial"/>
          <w:szCs w:val="22"/>
        </w:rPr>
        <w:t>Normal</w:t>
      </w:r>
      <w:r w:rsidRPr="00D31FC0">
        <w:rPr>
          <w:rFonts w:cs="Arial"/>
          <w:szCs w:val="22"/>
        </w:rPr>
        <w:t xml:space="preserve">arbeitsvertrag </w:t>
      </w:r>
      <w:r>
        <w:rPr>
          <w:rFonts w:cs="Arial"/>
          <w:szCs w:val="22"/>
        </w:rPr>
        <w:t xml:space="preserve">mit Mindestlöhnen </w:t>
      </w:r>
      <w:r w:rsidRPr="00D31FC0">
        <w:rPr>
          <w:rFonts w:cs="Arial"/>
          <w:szCs w:val="22"/>
        </w:rPr>
        <w:t xml:space="preserve">ist der kantonale Mindestlohn nicht zu bezahlen, da diese vom Mindestlohngesetz ausgenommen sind (§ 2 Abs. 2 </w:t>
      </w:r>
      <w:proofErr w:type="spellStart"/>
      <w:r w:rsidRPr="00D31FC0">
        <w:rPr>
          <w:rFonts w:cs="Arial"/>
          <w:szCs w:val="22"/>
        </w:rPr>
        <w:t>lit</w:t>
      </w:r>
      <w:proofErr w:type="spellEnd"/>
      <w:r w:rsidRPr="00D31FC0">
        <w:rPr>
          <w:rFonts w:cs="Arial"/>
          <w:szCs w:val="22"/>
        </w:rPr>
        <w:t xml:space="preserve">. h </w:t>
      </w:r>
      <w:r>
        <w:rPr>
          <w:rFonts w:cs="Arial"/>
          <w:szCs w:val="22"/>
        </w:rPr>
        <w:t>MiLoG</w:t>
      </w:r>
      <w:r w:rsidRPr="00D31FC0">
        <w:rPr>
          <w:rFonts w:cs="Arial"/>
          <w:szCs w:val="22"/>
        </w:rPr>
        <w:t>). Arbeitgebe</w:t>
      </w:r>
      <w:r>
        <w:rPr>
          <w:rFonts w:cs="Arial"/>
          <w:szCs w:val="22"/>
        </w:rPr>
        <w:t>rinnen und Arbeitgeber</w:t>
      </w:r>
      <w:r w:rsidRPr="00D31FC0">
        <w:rPr>
          <w:rFonts w:cs="Arial"/>
          <w:szCs w:val="22"/>
        </w:rPr>
        <w:t xml:space="preserve"> müssen aber die im </w:t>
      </w:r>
      <w:r>
        <w:rPr>
          <w:rFonts w:cs="Arial"/>
          <w:szCs w:val="22"/>
        </w:rPr>
        <w:t>Normal</w:t>
      </w:r>
      <w:r w:rsidRPr="00D31FC0">
        <w:rPr>
          <w:rFonts w:cs="Arial"/>
          <w:szCs w:val="22"/>
        </w:rPr>
        <w:t xml:space="preserve">arbeitsvertrag vorgesehenen Mindestlöhne einhalten. Sie finden die </w:t>
      </w:r>
      <w:proofErr w:type="gramStart"/>
      <w:r w:rsidRPr="00D31FC0">
        <w:rPr>
          <w:rFonts w:cs="Arial"/>
          <w:szCs w:val="22"/>
        </w:rPr>
        <w:t>aktuellsten</w:t>
      </w:r>
      <w:proofErr w:type="gramEnd"/>
      <w:r w:rsidRPr="00D31FC0">
        <w:rPr>
          <w:rFonts w:cs="Arial"/>
          <w:szCs w:val="22"/>
        </w:rPr>
        <w:t xml:space="preserve"> Informationen zu </w:t>
      </w:r>
      <w:hyperlink r:id="rId12" w:history="1">
        <w:r w:rsidRPr="000D4096">
          <w:rPr>
            <w:u w:val="single"/>
          </w:rPr>
          <w:t>Normalarbeits</w:t>
        </w:r>
        <w:r w:rsidRPr="00D31FC0">
          <w:rPr>
            <w:rStyle w:val="Hyperlink"/>
            <w:rFonts w:cs="Arial"/>
            <w:szCs w:val="22"/>
          </w:rPr>
          <w:t>verträgen</w:t>
        </w:r>
        <w:r>
          <w:rPr>
            <w:rStyle w:val="Hyperlink"/>
            <w:rFonts w:cs="Arial"/>
            <w:szCs w:val="22"/>
          </w:rPr>
          <w:t xml:space="preserve"> mit Mindestlöhnen</w:t>
        </w:r>
        <w:r w:rsidRPr="00D31FC0">
          <w:rPr>
            <w:rStyle w:val="Hyperlink"/>
            <w:rFonts w:cs="Arial"/>
            <w:szCs w:val="22"/>
          </w:rPr>
          <w:t xml:space="preserve"> beim Staatssekretariat für Wirtschaft SECO</w:t>
        </w:r>
      </w:hyperlink>
      <w:r w:rsidRPr="00D31FC0">
        <w:rPr>
          <w:rFonts w:cs="Arial"/>
          <w:szCs w:val="22"/>
        </w:rPr>
        <w:t>.</w:t>
      </w:r>
      <w:r>
        <w:rPr>
          <w:rFonts w:cs="Arial"/>
          <w:szCs w:val="22"/>
        </w:rPr>
        <w:t xml:space="preserve"> Diese Ausnahme gilt auch, wenn Personal unter den </w:t>
      </w:r>
      <w:r w:rsidR="004A6A2F">
        <w:rPr>
          <w:rFonts w:cs="Arial"/>
          <w:szCs w:val="22"/>
        </w:rPr>
        <w:t>räumlichen</w:t>
      </w:r>
      <w:r>
        <w:rPr>
          <w:rFonts w:cs="Arial"/>
          <w:szCs w:val="22"/>
        </w:rPr>
        <w:t xml:space="preserve"> Geltungsbereich des Normalarbeitsvertrags fällt, aber für diese Kategorie von Arbeitnehmerinnen und Arbeitnehmern kein Minde</w:t>
      </w:r>
      <w:r w:rsidR="004A6A2F">
        <w:rPr>
          <w:rFonts w:cs="Arial"/>
          <w:szCs w:val="22"/>
        </w:rPr>
        <w:t>stlohn gilt</w:t>
      </w:r>
      <w:r>
        <w:rPr>
          <w:rFonts w:cs="Arial"/>
          <w:szCs w:val="22"/>
        </w:rPr>
        <w:t xml:space="preserve">. </w:t>
      </w:r>
      <w:r w:rsidR="001A298C">
        <w:rPr>
          <w:rFonts w:cs="Arial"/>
          <w:szCs w:val="22"/>
        </w:rPr>
        <w:t>In diesem Fall könne</w:t>
      </w:r>
      <w:r w:rsidR="00F27E9A">
        <w:rPr>
          <w:rFonts w:cs="Arial"/>
          <w:szCs w:val="22"/>
        </w:rPr>
        <w:t>n</w:t>
      </w:r>
      <w:r w:rsidR="001A298C">
        <w:rPr>
          <w:rFonts w:cs="Arial"/>
          <w:szCs w:val="22"/>
        </w:rPr>
        <w:t xml:space="preserve"> Sie sich gerne an </w:t>
      </w:r>
      <w:r w:rsidR="007863A0">
        <w:rPr>
          <w:rFonts w:cs="Arial"/>
          <w:szCs w:val="22"/>
        </w:rPr>
        <w:t xml:space="preserve">das Sekretariat der </w:t>
      </w:r>
      <w:proofErr w:type="spellStart"/>
      <w:r w:rsidR="007863A0">
        <w:rPr>
          <w:rFonts w:cs="Arial"/>
          <w:szCs w:val="22"/>
        </w:rPr>
        <w:t>Tripartiten</w:t>
      </w:r>
      <w:proofErr w:type="spellEnd"/>
      <w:r w:rsidR="007863A0">
        <w:rPr>
          <w:rFonts w:cs="Arial"/>
          <w:szCs w:val="22"/>
        </w:rPr>
        <w:t xml:space="preserve"> Kommission wenden (</w:t>
      </w:r>
      <w:hyperlink r:id="rId13" w:history="1">
        <w:r w:rsidR="007863A0">
          <w:rPr>
            <w:rStyle w:val="Hyperlink"/>
          </w:rPr>
          <w:t xml:space="preserve">Amt für Wirtschaft und Arbeit des Kantons Basel-Stadt - </w:t>
        </w:r>
        <w:proofErr w:type="spellStart"/>
        <w:r w:rsidR="007863A0">
          <w:rPr>
            <w:rStyle w:val="Hyperlink"/>
          </w:rPr>
          <w:t>Tripartite</w:t>
        </w:r>
        <w:proofErr w:type="spellEnd"/>
        <w:r w:rsidR="007863A0">
          <w:rPr>
            <w:rStyle w:val="Hyperlink"/>
          </w:rPr>
          <w:t xml:space="preserve"> Kommission (bs.ch)</w:t>
        </w:r>
      </w:hyperlink>
      <w:r w:rsidR="007863A0">
        <w:t>)</w:t>
      </w:r>
      <w:r w:rsidR="007863A0">
        <w:rPr>
          <w:rFonts w:cs="Arial"/>
          <w:szCs w:val="22"/>
        </w:rPr>
        <w:t>.</w:t>
      </w:r>
    </w:p>
    <w:p w14:paraId="48C6F6F1" w14:textId="77777777" w:rsidR="00BC5502" w:rsidRDefault="00BC5502" w:rsidP="000D4096">
      <w:pPr>
        <w:jc w:val="both"/>
        <w:rPr>
          <w:rFonts w:cs="Arial"/>
          <w:szCs w:val="22"/>
        </w:rPr>
      </w:pPr>
    </w:p>
    <w:p w14:paraId="13FC5937" w14:textId="77777777" w:rsidR="00BC5502" w:rsidRPr="00351709" w:rsidRDefault="00BC5502" w:rsidP="000D4096">
      <w:pPr>
        <w:jc w:val="both"/>
        <w:rPr>
          <w:szCs w:val="22"/>
        </w:rPr>
      </w:pPr>
      <w:r w:rsidRPr="00BC5502">
        <w:rPr>
          <w:szCs w:val="22"/>
        </w:rPr>
        <w:t xml:space="preserve">Der Normalarbeitsvertrag für landwirtschaftliche Arbeitsverhältnisse im Kanton Basel-Stadt sieht in § 20 vor, dass die Monatslöhne gemäss der «Lohnrichtline für familienfremde Arbeitnehmende in der Schweizer </w:t>
      </w:r>
      <w:r>
        <w:rPr>
          <w:szCs w:val="22"/>
        </w:rPr>
        <w:t>Landwirtschaft, inklusive landwirtschaftliche</w:t>
      </w:r>
      <w:r w:rsidRPr="00BC5502">
        <w:rPr>
          <w:szCs w:val="22"/>
        </w:rPr>
        <w:t xml:space="preserve"> Hauswirtschaft» </w:t>
      </w:r>
      <w:r>
        <w:rPr>
          <w:szCs w:val="22"/>
        </w:rPr>
        <w:t>als Mindestansatz gelten. Grund</w:t>
      </w:r>
      <w:r w:rsidRPr="00BC5502">
        <w:rPr>
          <w:szCs w:val="22"/>
        </w:rPr>
        <w:t>sätzlich kann aber in einem Einzelarbeitsvertrag von dieser Bestimmung abgewichen werden (§</w:t>
      </w:r>
      <w:r w:rsidR="00FF19C1">
        <w:rPr>
          <w:szCs w:val="22"/>
        </w:rPr>
        <w:t xml:space="preserve"> </w:t>
      </w:r>
      <w:r w:rsidRPr="00BC5502">
        <w:rPr>
          <w:szCs w:val="22"/>
        </w:rPr>
        <w:t>2 Abs. 1), weshalb sie keine Mindestlöhne darstellen. Somit ist das</w:t>
      </w:r>
      <w:r>
        <w:rPr>
          <w:szCs w:val="22"/>
        </w:rPr>
        <w:t xml:space="preserve"> Mindestlohngesetz auf landwirt</w:t>
      </w:r>
      <w:r w:rsidRPr="00BC5502">
        <w:rPr>
          <w:szCs w:val="22"/>
        </w:rPr>
        <w:t>schaftliche Arbeitsverhältnisse anwendbar.</w:t>
      </w:r>
    </w:p>
    <w:p w14:paraId="52F74867" w14:textId="77777777" w:rsidR="00A26C44" w:rsidRPr="00A26C44" w:rsidRDefault="00A26C44" w:rsidP="00C775BF">
      <w:pPr>
        <w:pStyle w:val="berschrift1"/>
      </w:pPr>
      <w:r w:rsidRPr="00A26C44">
        <w:t>Müssen Arbeitgebe</w:t>
      </w:r>
      <w:r w:rsidR="006B07DA">
        <w:t>rinnen und Arbeitgeber</w:t>
      </w:r>
      <w:r w:rsidRPr="00A26C44">
        <w:t xml:space="preserve"> zusätzlich zum kantonalen Mindestlohn einen Ferienzuschlag </w:t>
      </w:r>
      <w:r w:rsidR="007863A0">
        <w:t xml:space="preserve">sowie einen Feiertagszuschlag für den Nationalfeiertag (1. August) </w:t>
      </w:r>
      <w:r w:rsidRPr="00A26C44">
        <w:t>bezahlen?</w:t>
      </w:r>
    </w:p>
    <w:p w14:paraId="73A184CF" w14:textId="29A69CE1" w:rsidR="00A26C44" w:rsidRPr="00D31FC0" w:rsidRDefault="00A26C44" w:rsidP="00A26C44">
      <w:pPr>
        <w:jc w:val="both"/>
        <w:rPr>
          <w:rFonts w:cs="Arial"/>
          <w:szCs w:val="22"/>
        </w:rPr>
      </w:pPr>
      <w:r w:rsidRPr="00D31FC0">
        <w:rPr>
          <w:rFonts w:cs="Arial"/>
          <w:szCs w:val="22"/>
        </w:rPr>
        <w:t xml:space="preserve">Ja, der gesetzliche Ferienzuschlag ist zusätzlich zum Mindestlohn zu bezahlen (§ 3 Abs. 1 </w:t>
      </w:r>
      <w:r w:rsidR="005315D1">
        <w:rPr>
          <w:rFonts w:cs="Arial"/>
          <w:szCs w:val="22"/>
        </w:rPr>
        <w:t>MiLoG</w:t>
      </w:r>
      <w:r w:rsidRPr="00D31FC0">
        <w:rPr>
          <w:rFonts w:cs="Arial"/>
          <w:szCs w:val="22"/>
        </w:rPr>
        <w:t>). Der geschuldete Zuschlag beträgt 8</w:t>
      </w:r>
      <w:r w:rsidR="009A05EA">
        <w:rPr>
          <w:rFonts w:cs="Arial"/>
          <w:szCs w:val="22"/>
        </w:rPr>
        <w:t>,</w:t>
      </w:r>
      <w:r w:rsidRPr="00D31FC0">
        <w:rPr>
          <w:rFonts w:cs="Arial"/>
          <w:szCs w:val="22"/>
        </w:rPr>
        <w:t>33 % (= vier Wochen Ferien) bei Arbeitnehme</w:t>
      </w:r>
      <w:r w:rsidR="006B07DA">
        <w:rPr>
          <w:rFonts w:cs="Arial"/>
          <w:szCs w:val="22"/>
        </w:rPr>
        <w:t>rinnen und Arbeitnehmer</w:t>
      </w:r>
      <w:r w:rsidRPr="00D31FC0">
        <w:rPr>
          <w:rFonts w:cs="Arial"/>
          <w:szCs w:val="22"/>
        </w:rPr>
        <w:t xml:space="preserve"> über 20 Jahren und 10</w:t>
      </w:r>
      <w:r w:rsidR="009A05EA">
        <w:rPr>
          <w:rFonts w:cs="Arial"/>
          <w:szCs w:val="22"/>
        </w:rPr>
        <w:t>,</w:t>
      </w:r>
      <w:r w:rsidRPr="00D31FC0">
        <w:rPr>
          <w:rFonts w:cs="Arial"/>
          <w:szCs w:val="22"/>
        </w:rPr>
        <w:t>64 % (= fünf Wochen Ferien) bei unter 20-</w:t>
      </w:r>
      <w:r>
        <w:rPr>
          <w:rFonts w:cs="Arial"/>
          <w:szCs w:val="22"/>
        </w:rPr>
        <w:t>J</w:t>
      </w:r>
      <w:r w:rsidRPr="00D31FC0">
        <w:rPr>
          <w:rFonts w:cs="Arial"/>
          <w:szCs w:val="22"/>
        </w:rPr>
        <w:t>ährigen.</w:t>
      </w:r>
      <w:r w:rsidR="00C81E9E" w:rsidRPr="00C81E9E">
        <w:t xml:space="preserve"> </w:t>
      </w:r>
      <w:r w:rsidR="00C81E9E" w:rsidRPr="00C81E9E">
        <w:rPr>
          <w:rFonts w:cs="Arial"/>
          <w:szCs w:val="22"/>
        </w:rPr>
        <w:t>Es ist auch ein gesetzlicher Feiertagszuschlag für den 1. August für Beschäftigte im Stundenlohn geschuldet (Art. 110 Abs. 3 der Schweizerischen Bundesverfassung).</w:t>
      </w:r>
    </w:p>
    <w:p w14:paraId="167100E6" w14:textId="77777777" w:rsidR="00A26C44" w:rsidRPr="00D31FC0" w:rsidRDefault="00A26C44" w:rsidP="00A26C44">
      <w:pPr>
        <w:jc w:val="both"/>
        <w:rPr>
          <w:rFonts w:cs="Arial"/>
          <w:szCs w:val="22"/>
        </w:rPr>
      </w:pPr>
    </w:p>
    <w:p w14:paraId="083C293C" w14:textId="355834B9" w:rsidR="00A26C44" w:rsidRPr="00284A5E" w:rsidRDefault="00C81E9E" w:rsidP="00A26C44">
      <w:pPr>
        <w:jc w:val="both"/>
        <w:rPr>
          <w:rFonts w:cs="Arial"/>
          <w:szCs w:val="22"/>
        </w:rPr>
      </w:pPr>
      <w:r w:rsidRPr="00284A5E">
        <w:rPr>
          <w:rFonts w:cs="Arial"/>
          <w:szCs w:val="22"/>
        </w:rPr>
        <w:t>Dies bedeutet, dass bei im Stundenlohn Beschäftigten nicht nur brutto 2</w:t>
      </w:r>
      <w:r>
        <w:rPr>
          <w:rFonts w:cs="Arial"/>
          <w:szCs w:val="22"/>
        </w:rPr>
        <w:t>2.20</w:t>
      </w:r>
      <w:r w:rsidRPr="00284A5E">
        <w:rPr>
          <w:rFonts w:cs="Arial"/>
          <w:szCs w:val="22"/>
        </w:rPr>
        <w:t xml:space="preserve"> Franken pro Stunde, sondern 2</w:t>
      </w:r>
      <w:r>
        <w:rPr>
          <w:rFonts w:cs="Arial"/>
          <w:szCs w:val="22"/>
        </w:rPr>
        <w:t>2.20</w:t>
      </w:r>
      <w:r w:rsidRPr="00284A5E">
        <w:rPr>
          <w:rFonts w:cs="Arial"/>
          <w:szCs w:val="22"/>
        </w:rPr>
        <w:t xml:space="preserve"> Franken plus 8,33 % resp. 10,64 % pro Stunde für die Ferienentschädigung sowie ein Zuschlag von 0,39 % für den Feiertagszuschlag (1. August) geschuldet ist.</w:t>
      </w:r>
      <w:r w:rsidR="00A26C44" w:rsidRPr="00D31FC0">
        <w:rPr>
          <w:rFonts w:cs="Arial"/>
          <w:szCs w:val="22"/>
        </w:rPr>
        <w:t xml:space="preserve"> </w:t>
      </w:r>
      <w:r w:rsidR="00A26C44">
        <w:rPr>
          <w:rFonts w:cs="Arial"/>
          <w:szCs w:val="22"/>
        </w:rPr>
        <w:t xml:space="preserve">Das ergibt einen </w:t>
      </w:r>
      <w:r w:rsidR="00A26C44">
        <w:rPr>
          <w:rFonts w:cs="Arial"/>
          <w:szCs w:val="22"/>
        </w:rPr>
        <w:lastRenderedPageBreak/>
        <w:t xml:space="preserve">Betrag von </w:t>
      </w:r>
      <w:r w:rsidR="00F90DF7">
        <w:rPr>
          <w:rFonts w:cs="Arial"/>
          <w:szCs w:val="22"/>
        </w:rPr>
        <w:t>24.14</w:t>
      </w:r>
      <w:r w:rsidR="009C3D15">
        <w:rPr>
          <w:rFonts w:cs="Arial"/>
          <w:szCs w:val="22"/>
        </w:rPr>
        <w:t xml:space="preserve"> </w:t>
      </w:r>
      <w:r w:rsidR="00664820">
        <w:rPr>
          <w:rFonts w:cs="Arial"/>
          <w:szCs w:val="22"/>
        </w:rPr>
        <w:t>Franken</w:t>
      </w:r>
      <w:r w:rsidR="00A26C44">
        <w:rPr>
          <w:rFonts w:cs="Arial"/>
          <w:szCs w:val="22"/>
        </w:rPr>
        <w:t xml:space="preserve"> bei über 20-Jährigen bzw. </w:t>
      </w:r>
      <w:r w:rsidR="00F90DF7">
        <w:rPr>
          <w:rFonts w:cs="Arial"/>
          <w:szCs w:val="22"/>
        </w:rPr>
        <w:t>24.65</w:t>
      </w:r>
      <w:r w:rsidR="00C07430">
        <w:rPr>
          <w:rFonts w:cs="Arial"/>
          <w:szCs w:val="22"/>
        </w:rPr>
        <w:t xml:space="preserve"> </w:t>
      </w:r>
      <w:r w:rsidR="00664820">
        <w:rPr>
          <w:rFonts w:cs="Arial"/>
          <w:szCs w:val="22"/>
        </w:rPr>
        <w:t>Franken</w:t>
      </w:r>
      <w:r w:rsidR="00A26C44">
        <w:rPr>
          <w:rFonts w:cs="Arial"/>
          <w:szCs w:val="22"/>
        </w:rPr>
        <w:t xml:space="preserve"> bei unter 20-Jährigen. </w:t>
      </w:r>
      <w:r w:rsidR="00A26C44" w:rsidRPr="00D31FC0">
        <w:rPr>
          <w:rFonts w:cs="Arial"/>
          <w:szCs w:val="22"/>
        </w:rPr>
        <w:t>Bei im Monatslohn angestellten Arbeitnehmerinnen und Arbeitnehmern sind die Ferien</w:t>
      </w:r>
      <w:r w:rsidR="00B05A81">
        <w:rPr>
          <w:rFonts w:cs="Arial"/>
          <w:szCs w:val="22"/>
        </w:rPr>
        <w:t xml:space="preserve"> sowie die Feiertage</w:t>
      </w:r>
      <w:r w:rsidR="00A26C44" w:rsidRPr="00D31FC0">
        <w:rPr>
          <w:rFonts w:cs="Arial"/>
          <w:szCs w:val="22"/>
        </w:rPr>
        <w:t xml:space="preserve"> bereits im Monatslohn enthalten. Um den Mindest-Monatslohn zu berechnen, muss der Monatslohn auf den entsprechenden Stundenlohn umgerechnet werden</w:t>
      </w:r>
      <w:r w:rsidR="00A26C44">
        <w:rPr>
          <w:rFonts w:cs="Arial"/>
          <w:szCs w:val="22"/>
        </w:rPr>
        <w:t>,</w:t>
      </w:r>
      <w:r w:rsidR="00A26C44" w:rsidRPr="00D31FC0">
        <w:rPr>
          <w:rFonts w:cs="Arial"/>
          <w:szCs w:val="22"/>
        </w:rPr>
        <w:t xml:space="preserve"> ohne anschliessend noch die genannten gesetzlichen Ferienzuschläge zu addieren. Der errechnete Stundenlohn muss sodann bei 2</w:t>
      </w:r>
      <w:r w:rsidR="00E7370F">
        <w:rPr>
          <w:rFonts w:cs="Arial"/>
          <w:szCs w:val="22"/>
        </w:rPr>
        <w:t>2.</w:t>
      </w:r>
      <w:r>
        <w:rPr>
          <w:rFonts w:cs="Arial"/>
          <w:szCs w:val="22"/>
        </w:rPr>
        <w:t xml:space="preserve">20 </w:t>
      </w:r>
      <w:r w:rsidR="00664820">
        <w:rPr>
          <w:rFonts w:cs="Arial"/>
          <w:szCs w:val="22"/>
        </w:rPr>
        <w:t>Franken</w:t>
      </w:r>
      <w:r w:rsidR="00A26C44" w:rsidRPr="00D31FC0">
        <w:rPr>
          <w:rFonts w:cs="Arial"/>
          <w:szCs w:val="22"/>
        </w:rPr>
        <w:t xml:space="preserve"> liegen.</w:t>
      </w:r>
      <w:r w:rsidR="00823A7B">
        <w:rPr>
          <w:rFonts w:cs="Arial"/>
          <w:szCs w:val="22"/>
        </w:rPr>
        <w:t xml:space="preserve"> </w:t>
      </w:r>
      <w:r w:rsidR="00823A7B" w:rsidRPr="00284A5E">
        <w:rPr>
          <w:rFonts w:cs="Arial"/>
          <w:szCs w:val="22"/>
        </w:rPr>
        <w:t>(Berechnung Stundenlohn: siehe Frage 6)</w:t>
      </w:r>
    </w:p>
    <w:p w14:paraId="0706A6B0" w14:textId="77777777" w:rsidR="00EA7ECB" w:rsidRPr="00284A5E" w:rsidRDefault="00EA7ECB" w:rsidP="00A26C44">
      <w:pPr>
        <w:jc w:val="both"/>
        <w:rPr>
          <w:rFonts w:cs="Arial"/>
          <w:szCs w:val="22"/>
        </w:rPr>
      </w:pPr>
    </w:p>
    <w:p w14:paraId="253550C8" w14:textId="1D3CDA13" w:rsidR="00EA7ECB" w:rsidRPr="00284A5E" w:rsidRDefault="00EA7ECB" w:rsidP="00A26C44">
      <w:pPr>
        <w:jc w:val="both"/>
        <w:rPr>
          <w:rFonts w:cs="Arial"/>
          <w:szCs w:val="22"/>
        </w:rPr>
      </w:pPr>
      <w:r w:rsidRPr="00284A5E">
        <w:rPr>
          <w:rFonts w:cs="Arial"/>
          <w:szCs w:val="22"/>
        </w:rPr>
        <w:t>Gewähren Arbeitgeberinnen oder Arbeitgeber mehr als vier Wochen Ferien, haben sie trotzdem den Mindestlohn einzuhalten. Dies bedeutet, dass sie 2</w:t>
      </w:r>
      <w:r w:rsidR="00E7370F">
        <w:rPr>
          <w:rFonts w:cs="Arial"/>
          <w:szCs w:val="22"/>
        </w:rPr>
        <w:t>2.</w:t>
      </w:r>
      <w:r w:rsidR="00C81E9E">
        <w:rPr>
          <w:rFonts w:cs="Arial"/>
          <w:szCs w:val="22"/>
        </w:rPr>
        <w:t>20</w:t>
      </w:r>
      <w:r w:rsidR="00C81E9E" w:rsidRPr="00284A5E">
        <w:rPr>
          <w:rFonts w:cs="Arial"/>
          <w:szCs w:val="22"/>
        </w:rPr>
        <w:t xml:space="preserve"> </w:t>
      </w:r>
      <w:r w:rsidRPr="00284A5E">
        <w:rPr>
          <w:rFonts w:cs="Arial"/>
          <w:szCs w:val="22"/>
        </w:rPr>
        <w:t>Franken zuzüglich des individuell vereinbarten Ferienzuschlags</w:t>
      </w:r>
      <w:r w:rsidR="00B05A81">
        <w:rPr>
          <w:rFonts w:cs="Arial"/>
          <w:szCs w:val="22"/>
        </w:rPr>
        <w:t xml:space="preserve"> (sowie des Feiertagszuschlags)</w:t>
      </w:r>
      <w:r w:rsidRPr="00284A5E">
        <w:rPr>
          <w:rFonts w:cs="Arial"/>
          <w:szCs w:val="22"/>
        </w:rPr>
        <w:t xml:space="preserve"> zu zahlen haben. So bezahlen beispielsweise Arbeitgeberinnen oder Arbeitgeber, welche vertraglich fünf Wochen Ferien gewähren, </w:t>
      </w:r>
      <w:r w:rsidR="009C3D15" w:rsidRPr="00284A5E">
        <w:rPr>
          <w:rFonts w:cs="Arial"/>
          <w:szCs w:val="22"/>
        </w:rPr>
        <w:t>24.</w:t>
      </w:r>
      <w:r w:rsidR="00C81E9E">
        <w:rPr>
          <w:rFonts w:cs="Arial"/>
          <w:szCs w:val="22"/>
        </w:rPr>
        <w:t>65</w:t>
      </w:r>
      <w:r w:rsidR="00C81E9E" w:rsidRPr="00284A5E">
        <w:rPr>
          <w:rFonts w:cs="Arial"/>
          <w:szCs w:val="22"/>
        </w:rPr>
        <w:t xml:space="preserve"> </w:t>
      </w:r>
      <w:r w:rsidRPr="00284A5E">
        <w:rPr>
          <w:rFonts w:cs="Arial"/>
          <w:szCs w:val="22"/>
        </w:rPr>
        <w:t>Franken (Mindestlohn 2</w:t>
      </w:r>
      <w:r w:rsidR="00E7370F">
        <w:rPr>
          <w:rFonts w:cs="Arial"/>
          <w:szCs w:val="22"/>
        </w:rPr>
        <w:t>2.</w:t>
      </w:r>
      <w:r w:rsidR="00C81E9E">
        <w:rPr>
          <w:rFonts w:cs="Arial"/>
          <w:szCs w:val="22"/>
        </w:rPr>
        <w:t>20</w:t>
      </w:r>
      <w:r w:rsidR="00C81E9E" w:rsidRPr="00284A5E">
        <w:rPr>
          <w:rFonts w:cs="Arial"/>
          <w:szCs w:val="22"/>
        </w:rPr>
        <w:t xml:space="preserve"> </w:t>
      </w:r>
      <w:r w:rsidRPr="00284A5E">
        <w:rPr>
          <w:rFonts w:cs="Arial"/>
          <w:szCs w:val="22"/>
        </w:rPr>
        <w:t>Franken, Zuschlag von 10</w:t>
      </w:r>
      <w:r w:rsidR="00CA2152" w:rsidRPr="00284A5E">
        <w:rPr>
          <w:rFonts w:cs="Arial"/>
          <w:szCs w:val="22"/>
        </w:rPr>
        <w:t>,</w:t>
      </w:r>
      <w:r w:rsidRPr="00284A5E">
        <w:rPr>
          <w:rFonts w:cs="Arial"/>
          <w:szCs w:val="22"/>
        </w:rPr>
        <w:t>64 % = 2.</w:t>
      </w:r>
      <w:r w:rsidR="00C81E9E" w:rsidRPr="00284A5E">
        <w:rPr>
          <w:rFonts w:cs="Arial"/>
          <w:szCs w:val="22"/>
        </w:rPr>
        <w:t>3</w:t>
      </w:r>
      <w:r w:rsidR="00C81E9E">
        <w:rPr>
          <w:rFonts w:cs="Arial"/>
          <w:szCs w:val="22"/>
        </w:rPr>
        <w:t>6</w:t>
      </w:r>
      <w:r w:rsidR="00C81E9E" w:rsidRPr="00284A5E">
        <w:rPr>
          <w:rFonts w:cs="Arial"/>
          <w:szCs w:val="22"/>
        </w:rPr>
        <w:t xml:space="preserve"> </w:t>
      </w:r>
      <w:r w:rsidR="006B07DA" w:rsidRPr="00284A5E">
        <w:rPr>
          <w:rFonts w:cs="Arial"/>
          <w:szCs w:val="22"/>
        </w:rPr>
        <w:t>Franken</w:t>
      </w:r>
      <w:r w:rsidR="00C81E9E">
        <w:rPr>
          <w:rFonts w:cs="Arial"/>
          <w:szCs w:val="22"/>
        </w:rPr>
        <w:t xml:space="preserve"> sowie Zuschlag von 0.39% = 0.09</w:t>
      </w:r>
      <w:r w:rsidRPr="00284A5E">
        <w:rPr>
          <w:rFonts w:cs="Arial"/>
          <w:szCs w:val="22"/>
        </w:rPr>
        <w:t>).</w:t>
      </w:r>
    </w:p>
    <w:p w14:paraId="14AF7760" w14:textId="21ECA84B" w:rsidR="007863A0" w:rsidRPr="00284A5E" w:rsidRDefault="007863A0" w:rsidP="00A26C44">
      <w:pPr>
        <w:jc w:val="both"/>
        <w:rPr>
          <w:rFonts w:cs="Arial"/>
          <w:szCs w:val="22"/>
        </w:rPr>
      </w:pPr>
    </w:p>
    <w:p w14:paraId="2A8365A8" w14:textId="77777777" w:rsidR="00823A7B" w:rsidRPr="00284A5E" w:rsidRDefault="00823A7B" w:rsidP="00C775BF">
      <w:pPr>
        <w:pStyle w:val="berschrift1"/>
      </w:pPr>
      <w:r w:rsidRPr="00284A5E">
        <w:t>Wie ermittelt man den Stundenlohn</w:t>
      </w:r>
      <w:r w:rsidR="00470F63" w:rsidRPr="00284A5E">
        <w:t xml:space="preserve"> ausgehend von einem Monatslohn</w:t>
      </w:r>
      <w:r w:rsidRPr="00284A5E">
        <w:t>?</w:t>
      </w:r>
    </w:p>
    <w:p w14:paraId="0DDFB853" w14:textId="77777777" w:rsidR="00A26C44" w:rsidRDefault="00A26C44" w:rsidP="00A26C44">
      <w:pPr>
        <w:jc w:val="both"/>
        <w:rPr>
          <w:rFonts w:cs="Arial"/>
          <w:szCs w:val="22"/>
        </w:rPr>
      </w:pPr>
      <w:r w:rsidRPr="00D31FC0">
        <w:rPr>
          <w:rFonts w:cs="Arial"/>
          <w:szCs w:val="22"/>
        </w:rPr>
        <w:t xml:space="preserve">Folgende Berechnungsformel kann zur Ermittlung des Stundenlohns verwendet werden: </w:t>
      </w:r>
    </w:p>
    <w:p w14:paraId="5AAEF6E8" w14:textId="77777777" w:rsidR="00CB06DD" w:rsidRPr="00344155" w:rsidRDefault="00CB06DD" w:rsidP="00A26C44">
      <w:pPr>
        <w:jc w:val="both"/>
        <w:rPr>
          <w:rFonts w:cs="Arial"/>
          <w:sz w:val="10"/>
          <w:szCs w:val="10"/>
        </w:rPr>
      </w:pPr>
    </w:p>
    <w:p w14:paraId="05430950" w14:textId="77777777" w:rsidR="00A26C44" w:rsidRPr="00D31FC0" w:rsidRDefault="00A26C44" w:rsidP="00A26C44">
      <w:pPr>
        <w:pStyle w:val="Listenabsatz"/>
        <w:numPr>
          <w:ilvl w:val="0"/>
          <w:numId w:val="12"/>
        </w:numPr>
        <w:ind w:left="567" w:hanging="141"/>
        <w:contextualSpacing/>
        <w:jc w:val="both"/>
        <w:rPr>
          <w:rFonts w:cs="Arial"/>
          <w:szCs w:val="22"/>
        </w:rPr>
      </w:pPr>
      <w:r w:rsidRPr="00D31FC0">
        <w:rPr>
          <w:rFonts w:cs="Arial"/>
          <w:szCs w:val="22"/>
        </w:rPr>
        <w:t>Die wöchentliche Arbeitszeit (als Beispiel wird eine wöchentliche Arbeitszeit von 42 Stunden genommen) wird auf die Jahresarbeitszeit hochgerechnet.</w:t>
      </w:r>
    </w:p>
    <w:p w14:paraId="77C8EC2B" w14:textId="77777777" w:rsidR="00A26C44" w:rsidRPr="00D31FC0" w:rsidRDefault="00A26C44" w:rsidP="00A26C44">
      <w:pPr>
        <w:pStyle w:val="Listenabsatz"/>
        <w:numPr>
          <w:ilvl w:val="0"/>
          <w:numId w:val="12"/>
        </w:numPr>
        <w:ind w:left="567" w:hanging="141"/>
        <w:contextualSpacing/>
        <w:jc w:val="both"/>
        <w:rPr>
          <w:rFonts w:cs="Arial"/>
          <w:szCs w:val="22"/>
        </w:rPr>
      </w:pPr>
      <w:r w:rsidRPr="00D31FC0">
        <w:rPr>
          <w:rFonts w:cs="Arial"/>
          <w:szCs w:val="22"/>
        </w:rPr>
        <w:t xml:space="preserve">Die Wochenarbeitszeit wird also mit 52 (52 Wochen pro Jahr, inklusive Ferien) multipliziert (52x42 ergibt 2184 Stunden pro Jahr). </w:t>
      </w:r>
    </w:p>
    <w:p w14:paraId="721930F8" w14:textId="77777777" w:rsidR="00A26C44" w:rsidRPr="00D31FC0" w:rsidRDefault="00A26C44" w:rsidP="00A26C44">
      <w:pPr>
        <w:pStyle w:val="Listenabsatz"/>
        <w:numPr>
          <w:ilvl w:val="0"/>
          <w:numId w:val="12"/>
        </w:numPr>
        <w:ind w:left="567" w:hanging="141"/>
        <w:contextualSpacing/>
        <w:jc w:val="both"/>
        <w:rPr>
          <w:rFonts w:cs="Arial"/>
          <w:szCs w:val="22"/>
        </w:rPr>
      </w:pPr>
      <w:r w:rsidRPr="00D31FC0">
        <w:rPr>
          <w:rFonts w:cs="Arial"/>
          <w:szCs w:val="22"/>
        </w:rPr>
        <w:t xml:space="preserve">Die Jahresarbeitszeit wird durch 12 (12 Monate) dividiert, womit das Pensum für den Monat ermittelt wird (ergibt 182 Stunden pro Monat). </w:t>
      </w:r>
    </w:p>
    <w:p w14:paraId="4B7883F8" w14:textId="77777777" w:rsidR="00A26C44" w:rsidRPr="00D31FC0" w:rsidRDefault="00A26C44" w:rsidP="00A26C44">
      <w:pPr>
        <w:pStyle w:val="Listenabsatz"/>
        <w:numPr>
          <w:ilvl w:val="0"/>
          <w:numId w:val="12"/>
        </w:numPr>
        <w:ind w:left="567" w:hanging="141"/>
        <w:contextualSpacing/>
        <w:jc w:val="both"/>
        <w:rPr>
          <w:rFonts w:cs="Arial"/>
          <w:szCs w:val="22"/>
        </w:rPr>
      </w:pPr>
      <w:r w:rsidRPr="00D31FC0">
        <w:rPr>
          <w:rFonts w:cs="Arial"/>
          <w:szCs w:val="22"/>
        </w:rPr>
        <w:t>Der Monatslohn wird durch die 182 Stunden dividiert, womit der Stundenlohn errechnet werden kann.</w:t>
      </w:r>
    </w:p>
    <w:p w14:paraId="696B8DE5" w14:textId="77777777" w:rsidR="00A26C44" w:rsidRPr="00D31FC0" w:rsidRDefault="00A26C44" w:rsidP="00A26C44">
      <w:pPr>
        <w:pStyle w:val="Listenabsatz"/>
        <w:ind w:left="567" w:hanging="141"/>
        <w:jc w:val="both"/>
        <w:rPr>
          <w:rFonts w:cs="Arial"/>
          <w:szCs w:val="22"/>
        </w:rPr>
      </w:pPr>
    </w:p>
    <w:p w14:paraId="5E2F6AFF" w14:textId="77777777" w:rsidR="00A26C44" w:rsidRPr="000D4096" w:rsidRDefault="00A26C44" w:rsidP="00CB06DD">
      <w:pPr>
        <w:jc w:val="both"/>
        <w:rPr>
          <w:rFonts w:cs="Arial"/>
          <w:b/>
          <w:szCs w:val="22"/>
        </w:rPr>
      </w:pPr>
      <w:r w:rsidRPr="000D4096">
        <w:rPr>
          <w:rFonts w:cs="Arial"/>
          <w:b/>
          <w:szCs w:val="22"/>
        </w:rPr>
        <w:t xml:space="preserve">Beispiel: </w:t>
      </w:r>
    </w:p>
    <w:p w14:paraId="5C28AC8D" w14:textId="77777777" w:rsidR="00CB06DD" w:rsidRPr="00344155" w:rsidRDefault="00CB06DD" w:rsidP="00CB06DD">
      <w:pPr>
        <w:jc w:val="both"/>
        <w:rPr>
          <w:rFonts w:cs="Arial"/>
          <w:sz w:val="10"/>
          <w:szCs w:val="10"/>
        </w:rPr>
      </w:pPr>
    </w:p>
    <w:p w14:paraId="1F7076FD" w14:textId="78B448D6" w:rsidR="00A26C44" w:rsidRPr="00D31FC0" w:rsidRDefault="00A26C44" w:rsidP="00A26C44">
      <w:pPr>
        <w:pStyle w:val="Listenabsatz"/>
        <w:numPr>
          <w:ilvl w:val="0"/>
          <w:numId w:val="12"/>
        </w:numPr>
        <w:ind w:left="567" w:hanging="141"/>
        <w:contextualSpacing/>
        <w:jc w:val="both"/>
        <w:rPr>
          <w:rFonts w:cs="Arial"/>
          <w:szCs w:val="22"/>
        </w:rPr>
      </w:pPr>
      <w:r w:rsidRPr="00D31FC0">
        <w:rPr>
          <w:rFonts w:cs="Arial"/>
          <w:szCs w:val="22"/>
        </w:rPr>
        <w:t xml:space="preserve">Monatslohn: </w:t>
      </w:r>
      <w:r w:rsidR="004D590E" w:rsidRPr="00D31FC0">
        <w:rPr>
          <w:rFonts w:cs="Arial"/>
          <w:szCs w:val="22"/>
        </w:rPr>
        <w:t>4</w:t>
      </w:r>
      <w:r w:rsidR="004D590E">
        <w:rPr>
          <w:rFonts w:cs="Arial"/>
          <w:szCs w:val="22"/>
        </w:rPr>
        <w:t>’1</w:t>
      </w:r>
      <w:r w:rsidR="004D590E" w:rsidRPr="00D31FC0">
        <w:rPr>
          <w:rFonts w:cs="Arial"/>
          <w:szCs w:val="22"/>
        </w:rPr>
        <w:t>00</w:t>
      </w:r>
      <w:r w:rsidRPr="00D31FC0">
        <w:rPr>
          <w:rFonts w:cs="Arial"/>
          <w:szCs w:val="22"/>
        </w:rPr>
        <w:t xml:space="preserve">.00 </w:t>
      </w:r>
      <w:r w:rsidR="00664820">
        <w:rPr>
          <w:rFonts w:cs="Arial"/>
          <w:szCs w:val="22"/>
        </w:rPr>
        <w:t>Franken</w:t>
      </w:r>
    </w:p>
    <w:p w14:paraId="3891929D" w14:textId="77777777" w:rsidR="00A26C44" w:rsidRPr="00D31FC0" w:rsidRDefault="00A26C44" w:rsidP="00A26C44">
      <w:pPr>
        <w:pStyle w:val="Listenabsatz"/>
        <w:numPr>
          <w:ilvl w:val="0"/>
          <w:numId w:val="12"/>
        </w:numPr>
        <w:ind w:left="567" w:hanging="141"/>
        <w:contextualSpacing/>
        <w:jc w:val="both"/>
        <w:rPr>
          <w:rFonts w:cs="Arial"/>
          <w:szCs w:val="22"/>
        </w:rPr>
      </w:pPr>
      <w:r w:rsidRPr="00D31FC0">
        <w:rPr>
          <w:rFonts w:cs="Arial"/>
          <w:szCs w:val="22"/>
        </w:rPr>
        <w:t>Wöchentliche Arbeitszeit: 42 Stunden.</w:t>
      </w:r>
    </w:p>
    <w:p w14:paraId="43B26E8C" w14:textId="492EC8A1" w:rsidR="00A26C44" w:rsidRPr="00D31FC0" w:rsidRDefault="00664820" w:rsidP="00A26C44">
      <w:pPr>
        <w:pStyle w:val="Listenabsatz"/>
        <w:numPr>
          <w:ilvl w:val="0"/>
          <w:numId w:val="12"/>
        </w:numPr>
        <w:ind w:left="567" w:hanging="141"/>
        <w:contextualSpacing/>
        <w:jc w:val="both"/>
        <w:rPr>
          <w:rFonts w:cs="Arial"/>
          <w:szCs w:val="22"/>
        </w:rPr>
      </w:pPr>
      <w:r>
        <w:rPr>
          <w:rFonts w:cs="Arial"/>
          <w:szCs w:val="22"/>
        </w:rPr>
        <w:t xml:space="preserve">Stundenlohn: </w:t>
      </w:r>
      <w:r w:rsidR="004D590E">
        <w:rPr>
          <w:rFonts w:cs="Arial"/>
          <w:szCs w:val="22"/>
        </w:rPr>
        <w:t>22.53</w:t>
      </w:r>
      <w:r w:rsidR="00A26C44" w:rsidRPr="00D31FC0">
        <w:rPr>
          <w:rFonts w:cs="Arial"/>
          <w:szCs w:val="22"/>
        </w:rPr>
        <w:t xml:space="preserve"> </w:t>
      </w:r>
      <w:r>
        <w:rPr>
          <w:rFonts w:cs="Arial"/>
          <w:szCs w:val="22"/>
        </w:rPr>
        <w:t xml:space="preserve">Franken </w:t>
      </w:r>
      <w:r w:rsidR="00A26C44" w:rsidRPr="00D31FC0">
        <w:rPr>
          <w:rFonts w:cs="Arial"/>
          <w:szCs w:val="22"/>
        </w:rPr>
        <w:t xml:space="preserve">(42*52= 2184; 2184/12=182; </w:t>
      </w:r>
      <w:r w:rsidR="004D590E" w:rsidRPr="00D31FC0">
        <w:rPr>
          <w:rFonts w:cs="Arial"/>
          <w:szCs w:val="22"/>
        </w:rPr>
        <w:t>4'</w:t>
      </w:r>
      <w:r w:rsidR="004D590E">
        <w:rPr>
          <w:rFonts w:cs="Arial"/>
          <w:szCs w:val="22"/>
        </w:rPr>
        <w:t>1</w:t>
      </w:r>
      <w:r w:rsidR="004D590E" w:rsidRPr="00D31FC0">
        <w:rPr>
          <w:rFonts w:cs="Arial"/>
          <w:szCs w:val="22"/>
        </w:rPr>
        <w:t>00</w:t>
      </w:r>
      <w:r w:rsidR="00A26C44" w:rsidRPr="00D31FC0">
        <w:rPr>
          <w:rFonts w:cs="Arial"/>
          <w:szCs w:val="22"/>
        </w:rPr>
        <w:t>.00/182)</w:t>
      </w:r>
    </w:p>
    <w:p w14:paraId="2F47BEB6" w14:textId="77777777" w:rsidR="00EA7ECB" w:rsidRDefault="00EA7ECB" w:rsidP="00A26C44">
      <w:pPr>
        <w:pStyle w:val="Listenabsatz"/>
        <w:ind w:left="0"/>
        <w:jc w:val="both"/>
        <w:rPr>
          <w:rFonts w:cs="Arial"/>
          <w:szCs w:val="22"/>
        </w:rPr>
      </w:pPr>
    </w:p>
    <w:p w14:paraId="6E6C1B64" w14:textId="787F0568" w:rsidR="00A26C44" w:rsidRPr="008530DB" w:rsidRDefault="00A26C44" w:rsidP="00CB06DD">
      <w:pPr>
        <w:pBdr>
          <w:top w:val="single" w:sz="4" w:space="1" w:color="auto"/>
          <w:left w:val="single" w:sz="4" w:space="0" w:color="auto"/>
          <w:bottom w:val="single" w:sz="4" w:space="1" w:color="auto"/>
          <w:right w:val="single" w:sz="4" w:space="0" w:color="auto"/>
        </w:pBdr>
        <w:ind w:firstLine="284"/>
        <w:jc w:val="both"/>
        <w:rPr>
          <w:rFonts w:cs="Arial"/>
          <w:szCs w:val="22"/>
        </w:rPr>
      </w:pPr>
      <w:r w:rsidRPr="00D31FC0">
        <w:rPr>
          <w:rFonts w:cs="Arial"/>
          <w:szCs w:val="22"/>
        </w:rPr>
        <w:t>Formel:</w:t>
      </w:r>
      <m:oMath>
        <m:r>
          <m:rPr>
            <m:sty m:val="p"/>
          </m:rPr>
          <w:rPr>
            <w:rFonts w:ascii="Cambria Math" w:hAnsi="Cambria Math" w:cs="Arial"/>
            <w:szCs w:val="22"/>
          </w:rPr>
          <w:br/>
        </m:r>
      </m:oMath>
      <m:oMathPara>
        <m:oMath>
          <m:f>
            <m:fPr>
              <m:ctrlPr>
                <w:rPr>
                  <w:rFonts w:ascii="Cambria Math" w:hAnsi="Cambria Math" w:cs="Arial"/>
                  <w:i/>
                  <w:szCs w:val="22"/>
                </w:rPr>
              </m:ctrlPr>
            </m:fPr>
            <m:num>
              <m:r>
                <w:rPr>
                  <w:rFonts w:ascii="Cambria Math" w:hAnsi="Cambria Math" w:cs="Arial"/>
                  <w:szCs w:val="22"/>
                </w:rPr>
                <m:t>Monatslohn</m:t>
              </m:r>
            </m:num>
            <m:den>
              <m:r>
                <w:rPr>
                  <w:rFonts w:ascii="Cambria Math" w:hAnsi="Cambria Math" w:cs="Arial"/>
                  <w:szCs w:val="22"/>
                </w:rPr>
                <m:t>Wochenarbeitszeit*52/12</m:t>
              </m:r>
            </m:den>
          </m:f>
          <m:r>
            <w:rPr>
              <w:rFonts w:ascii="Cambria Math" w:hAnsi="Cambria Math" w:cs="Arial"/>
              <w:szCs w:val="22"/>
            </w:rPr>
            <m:t>≥CHF 22.20</m:t>
          </m:r>
        </m:oMath>
      </m:oMathPara>
    </w:p>
    <w:p w14:paraId="4463ABE9" w14:textId="77777777" w:rsidR="00EA7ECB" w:rsidRDefault="00EA7ECB" w:rsidP="00CB06DD">
      <w:pPr>
        <w:pBdr>
          <w:top w:val="single" w:sz="4" w:space="1" w:color="auto"/>
          <w:left w:val="single" w:sz="4" w:space="0" w:color="auto"/>
          <w:bottom w:val="single" w:sz="4" w:space="1" w:color="auto"/>
          <w:right w:val="single" w:sz="4" w:space="0" w:color="auto"/>
        </w:pBdr>
        <w:ind w:firstLine="284"/>
        <w:jc w:val="center"/>
        <w:rPr>
          <w:rFonts w:cs="Arial"/>
          <w:szCs w:val="22"/>
        </w:rPr>
      </w:pPr>
    </w:p>
    <w:p w14:paraId="3EC6E8BB" w14:textId="77777777" w:rsidR="00823A7B" w:rsidRPr="00284A5E" w:rsidRDefault="00823A7B" w:rsidP="00C775BF">
      <w:pPr>
        <w:pStyle w:val="berschrift1"/>
      </w:pPr>
      <w:r w:rsidRPr="00284A5E">
        <w:t xml:space="preserve">Was muss auf der Lohnabrechnung </w:t>
      </w:r>
      <w:r w:rsidR="00670484" w:rsidRPr="00284A5E">
        <w:t>vermerkt sein</w:t>
      </w:r>
      <w:r w:rsidRPr="00284A5E">
        <w:t>, was muss im Arbeitsvertrag stehen?</w:t>
      </w:r>
    </w:p>
    <w:p w14:paraId="6FDB14AA" w14:textId="77777777" w:rsidR="00823A7B" w:rsidRPr="00284A5E" w:rsidRDefault="00823A7B" w:rsidP="000D4096">
      <w:pPr>
        <w:jc w:val="both"/>
        <w:rPr>
          <w:rFonts w:cs="Arial"/>
          <w:b/>
          <w:szCs w:val="22"/>
        </w:rPr>
      </w:pPr>
      <w:r w:rsidRPr="00284A5E">
        <w:rPr>
          <w:rFonts w:cs="Arial"/>
          <w:b/>
          <w:szCs w:val="22"/>
        </w:rPr>
        <w:t>Gemäss Art. 323b OR hat der Arbeitnehmer Anspruch auf eine schriftliche Lohnabrechnung.</w:t>
      </w:r>
    </w:p>
    <w:p w14:paraId="42B4A994" w14:textId="77777777" w:rsidR="00823A7B" w:rsidRPr="00284A5E" w:rsidRDefault="00823A7B" w:rsidP="000D4096">
      <w:pPr>
        <w:jc w:val="both"/>
        <w:rPr>
          <w:rFonts w:cs="Arial"/>
          <w:b/>
          <w:szCs w:val="22"/>
        </w:rPr>
      </w:pPr>
    </w:p>
    <w:p w14:paraId="27DA7B4B" w14:textId="77777777" w:rsidR="00823A7B" w:rsidRPr="00284A5E" w:rsidRDefault="00240A6A" w:rsidP="000D4096">
      <w:pPr>
        <w:jc w:val="both"/>
        <w:rPr>
          <w:rFonts w:cs="Arial"/>
          <w:szCs w:val="22"/>
        </w:rPr>
      </w:pPr>
      <w:r w:rsidRPr="00284A5E">
        <w:rPr>
          <w:rFonts w:cs="Arial"/>
          <w:b/>
          <w:szCs w:val="22"/>
        </w:rPr>
        <w:t>Achtung</w:t>
      </w:r>
      <w:r w:rsidRPr="00284A5E">
        <w:rPr>
          <w:rFonts w:cs="Arial"/>
          <w:szCs w:val="22"/>
        </w:rPr>
        <w:t xml:space="preserve">: Ferien-, Nacht- oder andere Zuschläge müssen auf der Lohnabrechnung immer einzeln ausgewiesen werden. Auch raten wir dringend, im Arbeitsvertrag den Grundlohn, Vereinbarungen zu Zuschlägen, Verweise auf Zuschläge des Arbeitsgesetzes, Ferienzuschläge separat aufzuführen. Auch bei Vertragsverhandlungen und mündlichen Arbeitsverträgen sollte darauf geachtet werden, dass kein «Totallohn» vereinbart wird. Arbeitgeberinnen und Arbeitgeber, die dies tun, laufen Gefahr, in einem gerichtlichen Verfahren verurteilt zu werden, die Zuschläge ein zweites Mal zu bezahlen. </w:t>
      </w:r>
    </w:p>
    <w:p w14:paraId="03B8AEA3" w14:textId="77777777" w:rsidR="00240A6A" w:rsidRPr="00284A5E" w:rsidRDefault="00240A6A" w:rsidP="000D4096">
      <w:pPr>
        <w:jc w:val="both"/>
        <w:rPr>
          <w:szCs w:val="22"/>
        </w:rPr>
      </w:pPr>
      <w:r w:rsidRPr="00284A5E">
        <w:rPr>
          <w:rFonts w:cs="Arial"/>
          <w:szCs w:val="22"/>
        </w:rPr>
        <w:t>Die Lohnabrechnung sollte wie folgt aussehen:</w:t>
      </w:r>
    </w:p>
    <w:p w14:paraId="5F105424" w14:textId="77777777" w:rsidR="00240A6A" w:rsidRPr="00284A5E" w:rsidRDefault="00240A6A" w:rsidP="000D4096">
      <w:pPr>
        <w:jc w:val="both"/>
        <w:rPr>
          <w:sz w:val="10"/>
          <w:szCs w:val="10"/>
        </w:rPr>
      </w:pPr>
    </w:p>
    <w:tbl>
      <w:tblPr>
        <w:tblStyle w:val="Tabellenraster"/>
        <w:tblW w:w="7235"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1344"/>
        <w:gridCol w:w="1134"/>
      </w:tblGrid>
      <w:tr w:rsidR="00EF7041" w:rsidRPr="00284A5E" w14:paraId="34CFB1A8" w14:textId="77777777" w:rsidTr="000D4096">
        <w:tc>
          <w:tcPr>
            <w:tcW w:w="4757" w:type="dxa"/>
          </w:tcPr>
          <w:p w14:paraId="1078DA5F" w14:textId="77777777" w:rsidR="00EF7041" w:rsidRPr="00284A5E" w:rsidRDefault="00EF7041">
            <w:pPr>
              <w:jc w:val="both"/>
              <w:rPr>
                <w:szCs w:val="22"/>
              </w:rPr>
            </w:pPr>
            <w:r w:rsidRPr="00284A5E">
              <w:rPr>
                <w:rFonts w:cs="Arial"/>
                <w:szCs w:val="22"/>
              </w:rPr>
              <w:t>Grundlohn (Mindestlohn)</w:t>
            </w:r>
          </w:p>
        </w:tc>
        <w:tc>
          <w:tcPr>
            <w:tcW w:w="1344" w:type="dxa"/>
          </w:tcPr>
          <w:p w14:paraId="075E3A91" w14:textId="77777777" w:rsidR="00EF7041" w:rsidRPr="00284A5E" w:rsidRDefault="00EF7041" w:rsidP="00EF7041">
            <w:pPr>
              <w:jc w:val="right"/>
              <w:rPr>
                <w:rFonts w:cs="Arial"/>
                <w:szCs w:val="22"/>
              </w:rPr>
            </w:pPr>
            <w:r w:rsidRPr="00284A5E">
              <w:rPr>
                <w:rFonts w:cs="Arial"/>
                <w:szCs w:val="22"/>
              </w:rPr>
              <w:t>CHF</w:t>
            </w:r>
          </w:p>
        </w:tc>
        <w:tc>
          <w:tcPr>
            <w:tcW w:w="1134" w:type="dxa"/>
          </w:tcPr>
          <w:p w14:paraId="44F98E2A" w14:textId="3932CEFF" w:rsidR="00EF7041" w:rsidRPr="00284A5E" w:rsidRDefault="0009588A" w:rsidP="009C3D15">
            <w:pPr>
              <w:jc w:val="right"/>
              <w:rPr>
                <w:szCs w:val="22"/>
              </w:rPr>
            </w:pPr>
            <w:r w:rsidRPr="00284A5E">
              <w:rPr>
                <w:rFonts w:cs="Arial"/>
                <w:szCs w:val="22"/>
              </w:rPr>
              <w:t>2</w:t>
            </w:r>
            <w:r>
              <w:rPr>
                <w:rFonts w:cs="Arial"/>
                <w:szCs w:val="22"/>
              </w:rPr>
              <w:t>2</w:t>
            </w:r>
            <w:r w:rsidR="000F38B5">
              <w:rPr>
                <w:rFonts w:cs="Arial"/>
                <w:szCs w:val="22"/>
              </w:rPr>
              <w:t>.</w:t>
            </w:r>
            <w:r w:rsidR="003F3658">
              <w:rPr>
                <w:rFonts w:cs="Arial"/>
                <w:szCs w:val="22"/>
              </w:rPr>
              <w:t>2</w:t>
            </w:r>
            <w:r w:rsidR="003F3658">
              <w:rPr>
                <w:rFonts w:cs="Arial"/>
                <w:szCs w:val="22"/>
              </w:rPr>
              <w:t>0</w:t>
            </w:r>
          </w:p>
        </w:tc>
      </w:tr>
      <w:tr w:rsidR="00EF7041" w:rsidRPr="00284A5E" w14:paraId="56A91CC3" w14:textId="77777777" w:rsidTr="000D4096">
        <w:tc>
          <w:tcPr>
            <w:tcW w:w="4757" w:type="dxa"/>
          </w:tcPr>
          <w:p w14:paraId="1EDF500D" w14:textId="77777777" w:rsidR="00EF7041" w:rsidRPr="00284A5E" w:rsidRDefault="00EF7041">
            <w:pPr>
              <w:jc w:val="both"/>
              <w:rPr>
                <w:szCs w:val="22"/>
              </w:rPr>
            </w:pPr>
            <w:r w:rsidRPr="00284A5E">
              <w:rPr>
                <w:rFonts w:cs="Arial"/>
                <w:szCs w:val="22"/>
              </w:rPr>
              <w:lastRenderedPageBreak/>
              <w:t>Ferienzuschlag: 8</w:t>
            </w:r>
            <w:r w:rsidR="009A05EA" w:rsidRPr="00284A5E">
              <w:rPr>
                <w:rFonts w:cs="Arial"/>
                <w:szCs w:val="22"/>
              </w:rPr>
              <w:t>,</w:t>
            </w:r>
            <w:r w:rsidRPr="00284A5E">
              <w:rPr>
                <w:rFonts w:cs="Arial"/>
                <w:szCs w:val="22"/>
              </w:rPr>
              <w:t>33 %</w:t>
            </w:r>
          </w:p>
        </w:tc>
        <w:tc>
          <w:tcPr>
            <w:tcW w:w="1344" w:type="dxa"/>
          </w:tcPr>
          <w:p w14:paraId="780ECA47" w14:textId="77777777" w:rsidR="00EF7041" w:rsidRPr="00284A5E" w:rsidRDefault="00EF7041" w:rsidP="00EF7041">
            <w:pPr>
              <w:jc w:val="right"/>
              <w:rPr>
                <w:rFonts w:cs="Arial"/>
                <w:szCs w:val="22"/>
              </w:rPr>
            </w:pPr>
            <w:r w:rsidRPr="00284A5E">
              <w:rPr>
                <w:rFonts w:cs="Arial"/>
                <w:szCs w:val="22"/>
              </w:rPr>
              <w:t>CHF</w:t>
            </w:r>
          </w:p>
        </w:tc>
        <w:tc>
          <w:tcPr>
            <w:tcW w:w="1134" w:type="dxa"/>
          </w:tcPr>
          <w:p w14:paraId="6A72F18A" w14:textId="1EA55C01" w:rsidR="00EF7041" w:rsidRPr="00284A5E" w:rsidRDefault="00EF7041" w:rsidP="009C3D15">
            <w:pPr>
              <w:jc w:val="right"/>
              <w:rPr>
                <w:szCs w:val="22"/>
              </w:rPr>
            </w:pPr>
            <w:r w:rsidRPr="00284A5E">
              <w:rPr>
                <w:rFonts w:cs="Arial"/>
                <w:szCs w:val="22"/>
              </w:rPr>
              <w:t>1.</w:t>
            </w:r>
            <w:r w:rsidR="0009588A" w:rsidRPr="00284A5E">
              <w:rPr>
                <w:rFonts w:cs="Arial"/>
                <w:szCs w:val="22"/>
              </w:rPr>
              <w:t>8</w:t>
            </w:r>
            <w:r w:rsidR="0009588A">
              <w:rPr>
                <w:rFonts w:cs="Arial"/>
                <w:szCs w:val="22"/>
              </w:rPr>
              <w:t>5</w:t>
            </w:r>
          </w:p>
        </w:tc>
      </w:tr>
      <w:tr w:rsidR="00670484" w:rsidRPr="00284A5E" w14:paraId="0CC61B5D" w14:textId="77777777" w:rsidTr="000D4096">
        <w:tc>
          <w:tcPr>
            <w:tcW w:w="4757" w:type="dxa"/>
            <w:tcBorders>
              <w:bottom w:val="single" w:sz="4" w:space="0" w:color="auto"/>
            </w:tcBorders>
          </w:tcPr>
          <w:p w14:paraId="30C158AE" w14:textId="77777777" w:rsidR="00670484" w:rsidRPr="00284A5E" w:rsidRDefault="00670484" w:rsidP="00813E64">
            <w:pPr>
              <w:jc w:val="both"/>
              <w:rPr>
                <w:rFonts w:cs="Arial"/>
                <w:szCs w:val="22"/>
              </w:rPr>
            </w:pPr>
            <w:r w:rsidRPr="00284A5E">
              <w:rPr>
                <w:rFonts w:cs="Arial"/>
                <w:szCs w:val="22"/>
              </w:rPr>
              <w:t xml:space="preserve">Feiertagszuschlag: 0.39 % </w:t>
            </w:r>
          </w:p>
        </w:tc>
        <w:tc>
          <w:tcPr>
            <w:tcW w:w="1344" w:type="dxa"/>
            <w:tcBorders>
              <w:bottom w:val="single" w:sz="4" w:space="0" w:color="auto"/>
            </w:tcBorders>
          </w:tcPr>
          <w:p w14:paraId="0473DE03" w14:textId="77777777" w:rsidR="00670484" w:rsidRPr="00284A5E" w:rsidRDefault="00670484" w:rsidP="00EF7041">
            <w:pPr>
              <w:jc w:val="right"/>
              <w:rPr>
                <w:szCs w:val="22"/>
              </w:rPr>
            </w:pPr>
            <w:r w:rsidRPr="00284A5E">
              <w:rPr>
                <w:szCs w:val="22"/>
              </w:rPr>
              <w:t>CHF</w:t>
            </w:r>
          </w:p>
        </w:tc>
        <w:tc>
          <w:tcPr>
            <w:tcW w:w="1134" w:type="dxa"/>
            <w:tcBorders>
              <w:bottom w:val="single" w:sz="4" w:space="0" w:color="auto"/>
            </w:tcBorders>
          </w:tcPr>
          <w:p w14:paraId="6C18C18C" w14:textId="6675F53D" w:rsidR="00670484" w:rsidRPr="00284A5E" w:rsidRDefault="00670484" w:rsidP="000D4096">
            <w:pPr>
              <w:jc w:val="right"/>
              <w:rPr>
                <w:szCs w:val="22"/>
              </w:rPr>
            </w:pPr>
            <w:r w:rsidRPr="00284A5E">
              <w:rPr>
                <w:szCs w:val="22"/>
              </w:rPr>
              <w:t>0.0</w:t>
            </w:r>
            <w:r w:rsidR="000F38B5">
              <w:rPr>
                <w:szCs w:val="22"/>
              </w:rPr>
              <w:t>9</w:t>
            </w:r>
          </w:p>
        </w:tc>
      </w:tr>
      <w:tr w:rsidR="00EF7041" w:rsidRPr="00284A5E" w14:paraId="72ADB832" w14:textId="77777777" w:rsidTr="000D4096">
        <w:tc>
          <w:tcPr>
            <w:tcW w:w="4757" w:type="dxa"/>
            <w:tcBorders>
              <w:bottom w:val="single" w:sz="4" w:space="0" w:color="auto"/>
            </w:tcBorders>
          </w:tcPr>
          <w:p w14:paraId="271469DF" w14:textId="77777777" w:rsidR="00EF7041" w:rsidRPr="00284A5E" w:rsidRDefault="00EF7041">
            <w:pPr>
              <w:jc w:val="both"/>
              <w:rPr>
                <w:szCs w:val="22"/>
              </w:rPr>
            </w:pPr>
            <w:r w:rsidRPr="00284A5E">
              <w:rPr>
                <w:rFonts w:cs="Arial"/>
                <w:szCs w:val="22"/>
              </w:rPr>
              <w:t>Allfällige Zulagen</w:t>
            </w:r>
          </w:p>
        </w:tc>
        <w:tc>
          <w:tcPr>
            <w:tcW w:w="1344" w:type="dxa"/>
            <w:tcBorders>
              <w:bottom w:val="single" w:sz="4" w:space="0" w:color="auto"/>
            </w:tcBorders>
          </w:tcPr>
          <w:p w14:paraId="552E547F" w14:textId="77777777" w:rsidR="00EF7041" w:rsidRPr="00284A5E" w:rsidRDefault="00EF7041" w:rsidP="00EF7041">
            <w:pPr>
              <w:jc w:val="right"/>
              <w:rPr>
                <w:szCs w:val="22"/>
              </w:rPr>
            </w:pPr>
            <w:r w:rsidRPr="00284A5E">
              <w:rPr>
                <w:szCs w:val="22"/>
              </w:rPr>
              <w:t>CHF</w:t>
            </w:r>
          </w:p>
        </w:tc>
        <w:tc>
          <w:tcPr>
            <w:tcW w:w="1134" w:type="dxa"/>
            <w:tcBorders>
              <w:bottom w:val="single" w:sz="4" w:space="0" w:color="auto"/>
            </w:tcBorders>
          </w:tcPr>
          <w:p w14:paraId="6D6C66B9" w14:textId="77777777" w:rsidR="00EF7041" w:rsidRPr="00284A5E" w:rsidRDefault="00EF7041" w:rsidP="000D4096">
            <w:pPr>
              <w:jc w:val="right"/>
              <w:rPr>
                <w:szCs w:val="22"/>
              </w:rPr>
            </w:pPr>
          </w:p>
        </w:tc>
      </w:tr>
      <w:tr w:rsidR="00EF7041" w:rsidRPr="00284A5E" w14:paraId="51CAFC67" w14:textId="77777777" w:rsidTr="000D4096">
        <w:tc>
          <w:tcPr>
            <w:tcW w:w="4757" w:type="dxa"/>
            <w:tcBorders>
              <w:top w:val="single" w:sz="4" w:space="0" w:color="auto"/>
              <w:bottom w:val="double" w:sz="4" w:space="0" w:color="auto"/>
            </w:tcBorders>
          </w:tcPr>
          <w:p w14:paraId="0D805313" w14:textId="77777777" w:rsidR="00EF7041" w:rsidRPr="00284A5E" w:rsidRDefault="00EF7041">
            <w:pPr>
              <w:jc w:val="both"/>
              <w:rPr>
                <w:rFonts w:cs="Arial"/>
                <w:szCs w:val="22"/>
              </w:rPr>
            </w:pPr>
            <w:r w:rsidRPr="00284A5E">
              <w:rPr>
                <w:rFonts w:cs="Arial"/>
                <w:b/>
                <w:szCs w:val="22"/>
              </w:rPr>
              <w:t>Total</w:t>
            </w:r>
          </w:p>
        </w:tc>
        <w:tc>
          <w:tcPr>
            <w:tcW w:w="1344" w:type="dxa"/>
            <w:tcBorders>
              <w:top w:val="single" w:sz="4" w:space="0" w:color="auto"/>
              <w:bottom w:val="double" w:sz="4" w:space="0" w:color="auto"/>
            </w:tcBorders>
          </w:tcPr>
          <w:p w14:paraId="0EFFAB97" w14:textId="77777777" w:rsidR="00EF7041" w:rsidRPr="00284A5E" w:rsidRDefault="00EF7041" w:rsidP="00EF7041">
            <w:pPr>
              <w:jc w:val="right"/>
              <w:rPr>
                <w:rFonts w:cs="Arial"/>
                <w:b/>
                <w:szCs w:val="22"/>
              </w:rPr>
            </w:pPr>
            <w:r w:rsidRPr="00284A5E">
              <w:rPr>
                <w:rFonts w:cs="Arial"/>
                <w:b/>
                <w:szCs w:val="22"/>
              </w:rPr>
              <w:t>CHF</w:t>
            </w:r>
          </w:p>
        </w:tc>
        <w:tc>
          <w:tcPr>
            <w:tcW w:w="1134" w:type="dxa"/>
            <w:tcBorders>
              <w:top w:val="single" w:sz="4" w:space="0" w:color="auto"/>
              <w:bottom w:val="double" w:sz="4" w:space="0" w:color="auto"/>
            </w:tcBorders>
          </w:tcPr>
          <w:p w14:paraId="01666F5D" w14:textId="7F736BFA" w:rsidR="00EF7041" w:rsidRPr="00284A5E" w:rsidRDefault="0009588A" w:rsidP="00670484">
            <w:pPr>
              <w:jc w:val="right"/>
              <w:rPr>
                <w:szCs w:val="22"/>
              </w:rPr>
            </w:pPr>
            <w:r w:rsidRPr="00284A5E">
              <w:rPr>
                <w:rFonts w:cs="Arial"/>
                <w:b/>
                <w:szCs w:val="22"/>
              </w:rPr>
              <w:t>2</w:t>
            </w:r>
            <w:r>
              <w:rPr>
                <w:rFonts w:cs="Arial"/>
                <w:b/>
                <w:szCs w:val="22"/>
              </w:rPr>
              <w:t>4</w:t>
            </w:r>
            <w:r w:rsidR="00C07430" w:rsidRPr="00284A5E">
              <w:rPr>
                <w:rFonts w:cs="Arial"/>
                <w:b/>
                <w:szCs w:val="22"/>
              </w:rPr>
              <w:t>.</w:t>
            </w:r>
            <w:r>
              <w:rPr>
                <w:rFonts w:cs="Arial"/>
                <w:b/>
                <w:szCs w:val="22"/>
              </w:rPr>
              <w:t>14</w:t>
            </w:r>
          </w:p>
        </w:tc>
      </w:tr>
    </w:tbl>
    <w:p w14:paraId="7341EF68" w14:textId="77777777" w:rsidR="003C206A" w:rsidRPr="00284A5E" w:rsidRDefault="003C206A" w:rsidP="00C775BF">
      <w:pPr>
        <w:pStyle w:val="berschrift1"/>
      </w:pPr>
      <w:r w:rsidRPr="00284A5E">
        <w:t>Müssen Arbeitgeberinnen und Arbeitgeber einen 13. Monatslohn bezahlen?</w:t>
      </w:r>
    </w:p>
    <w:p w14:paraId="438A54FA" w14:textId="7B7635AC" w:rsidR="003C206A" w:rsidRPr="00284A5E" w:rsidRDefault="003C206A" w:rsidP="003C206A">
      <w:pPr>
        <w:jc w:val="both"/>
        <w:rPr>
          <w:rFonts w:cs="Arial"/>
          <w:szCs w:val="22"/>
        </w:rPr>
      </w:pPr>
      <w:r w:rsidRPr="00284A5E">
        <w:rPr>
          <w:rFonts w:cs="Arial"/>
          <w:szCs w:val="22"/>
        </w:rPr>
        <w:t xml:space="preserve">Ein 13. Monatslohn ist gemäss Mindestlohngesetz nicht geschuldet. Mit anderen Worten, wenn ein Unternehmen einen 13. Monatslohn ausbezahlt, darf dieser auf den Stundenlohn umgerechnet und aufaddiert werden. Der so errechnete Stundenlohn muss sodann bei </w:t>
      </w:r>
      <w:r w:rsidR="004D590E">
        <w:rPr>
          <w:rFonts w:cs="Arial"/>
          <w:szCs w:val="22"/>
        </w:rPr>
        <w:t>20.</w:t>
      </w:r>
      <w:r w:rsidR="0009588A">
        <w:rPr>
          <w:rFonts w:cs="Arial"/>
          <w:szCs w:val="22"/>
        </w:rPr>
        <w:t>49</w:t>
      </w:r>
      <w:r w:rsidR="0009588A" w:rsidRPr="00284A5E">
        <w:rPr>
          <w:rFonts w:cs="Arial"/>
          <w:szCs w:val="22"/>
        </w:rPr>
        <w:t xml:space="preserve"> </w:t>
      </w:r>
      <w:r w:rsidRPr="00284A5E">
        <w:rPr>
          <w:rFonts w:cs="Arial"/>
          <w:szCs w:val="22"/>
        </w:rPr>
        <w:t xml:space="preserve">Franken liegen. </w:t>
      </w:r>
    </w:p>
    <w:p w14:paraId="2CEADFC0" w14:textId="77777777" w:rsidR="003C206A" w:rsidRPr="00284A5E" w:rsidRDefault="003C206A" w:rsidP="003C206A">
      <w:pPr>
        <w:jc w:val="both"/>
        <w:rPr>
          <w:rFonts w:cs="Arial"/>
          <w:szCs w:val="22"/>
        </w:rPr>
      </w:pPr>
    </w:p>
    <w:p w14:paraId="499695ED" w14:textId="77777777" w:rsidR="006365CC" w:rsidRDefault="006365CC" w:rsidP="003C206A">
      <w:pPr>
        <w:jc w:val="both"/>
        <w:rPr>
          <w:rFonts w:cs="Arial"/>
          <w:szCs w:val="22"/>
        </w:rPr>
      </w:pPr>
      <w:r w:rsidRPr="004A328C">
        <w:rPr>
          <w:rFonts w:cs="Arial"/>
          <w:b/>
          <w:szCs w:val="22"/>
        </w:rPr>
        <w:t>Praxisänderung</w:t>
      </w:r>
      <w:r>
        <w:rPr>
          <w:rFonts w:cs="Arial"/>
          <w:szCs w:val="22"/>
        </w:rPr>
        <w:t>:</w:t>
      </w:r>
    </w:p>
    <w:p w14:paraId="31028262" w14:textId="028FD62C" w:rsidR="006365CC" w:rsidRDefault="006365CC" w:rsidP="003C206A">
      <w:pPr>
        <w:jc w:val="both"/>
        <w:rPr>
          <w:rFonts w:cs="Arial"/>
          <w:szCs w:val="22"/>
        </w:rPr>
      </w:pPr>
      <w:r>
        <w:rPr>
          <w:rFonts w:cs="Arial"/>
          <w:szCs w:val="22"/>
        </w:rPr>
        <w:t xml:space="preserve">Das Mindestlohngesetz hat einen sozialpolitischen Charakter und wurde eingeführt, um vor Armut zu schützen und </w:t>
      </w:r>
      <w:r w:rsidR="003F209C">
        <w:rPr>
          <w:rFonts w:cs="Arial"/>
          <w:szCs w:val="22"/>
        </w:rPr>
        <w:t xml:space="preserve">die </w:t>
      </w:r>
      <w:r>
        <w:rPr>
          <w:rFonts w:cs="Arial"/>
          <w:szCs w:val="22"/>
        </w:rPr>
        <w:t xml:space="preserve">Deckung des Lebensunterhalts zu gewährleisten. Aus diesen Gründen ist es notwendig, dass der Mindestlohn monatlich erreicht wird. Ist der 13. Monatslohn notwendig, um den Mindestlohn zu erreichen, muss er monatlich (anteilsmässig) ausbezahlt werden, damit er in der Kontrollperiode berücksichtigt werden kann. </w:t>
      </w:r>
    </w:p>
    <w:p w14:paraId="4850C8E9" w14:textId="77777777" w:rsidR="003C206A" w:rsidRPr="00284A5E" w:rsidRDefault="003C206A" w:rsidP="003C206A">
      <w:pPr>
        <w:jc w:val="both"/>
        <w:rPr>
          <w:rFonts w:cs="Arial"/>
          <w:szCs w:val="22"/>
        </w:rPr>
      </w:pPr>
    </w:p>
    <w:p w14:paraId="5E386E48" w14:textId="77777777" w:rsidR="003C206A" w:rsidRPr="00284A5E" w:rsidRDefault="003C206A" w:rsidP="003C206A">
      <w:pPr>
        <w:jc w:val="both"/>
        <w:rPr>
          <w:rFonts w:cs="Arial"/>
          <w:szCs w:val="22"/>
        </w:rPr>
      </w:pPr>
      <w:r w:rsidRPr="00284A5E">
        <w:rPr>
          <w:rFonts w:cs="Arial"/>
          <w:szCs w:val="22"/>
        </w:rPr>
        <w:t>Die Berechnung des Mindestlohns pro Stunde in Unternehmen mit 13. Monatslohn erfolgt gemäss folgender Formel:</w:t>
      </w:r>
    </w:p>
    <w:p w14:paraId="35EB9F9E" w14:textId="74451499" w:rsidR="003C206A" w:rsidRPr="00284A5E" w:rsidRDefault="00000000" w:rsidP="003C206A">
      <w:pPr>
        <w:jc w:val="both"/>
        <w:rPr>
          <w:rFonts w:cs="Arial"/>
          <w:szCs w:val="22"/>
        </w:rPr>
      </w:pPr>
      <m:oMathPara>
        <m:oMath>
          <m:f>
            <m:fPr>
              <m:ctrlPr>
                <w:rPr>
                  <w:rFonts w:ascii="Cambria Math" w:hAnsi="Cambria Math" w:cs="Arial"/>
                  <w:szCs w:val="22"/>
                </w:rPr>
              </m:ctrlPr>
            </m:fPr>
            <m:num>
              <m:r>
                <m:rPr>
                  <m:sty m:val="p"/>
                </m:rPr>
                <w:rPr>
                  <w:rFonts w:ascii="Cambria Math" w:hAnsi="Cambria Math" w:cs="Arial"/>
                  <w:szCs w:val="22"/>
                </w:rPr>
                <m:t>22.20</m:t>
              </m:r>
            </m:num>
            <m:den>
              <m:r>
                <m:rPr>
                  <m:sty m:val="p"/>
                </m:rPr>
                <w:rPr>
                  <w:rFonts w:ascii="Cambria Math" w:hAnsi="Cambria Math" w:cs="Arial"/>
                  <w:szCs w:val="22"/>
                </w:rPr>
                <m:t>13</m:t>
              </m:r>
            </m:den>
          </m:f>
          <m:r>
            <m:rPr>
              <m:sty m:val="p"/>
            </m:rPr>
            <w:rPr>
              <w:rFonts w:ascii="Cambria Math" w:hAnsi="Cambria Math" w:cs="Arial"/>
              <w:szCs w:val="22"/>
            </w:rPr>
            <m:t>*12=20.49</m:t>
          </m:r>
        </m:oMath>
      </m:oMathPara>
    </w:p>
    <w:p w14:paraId="2B57339C" w14:textId="77777777" w:rsidR="003C206A" w:rsidRPr="00344155" w:rsidRDefault="003C206A" w:rsidP="003C206A">
      <w:pPr>
        <w:jc w:val="both"/>
        <w:rPr>
          <w:rFonts w:cs="Arial"/>
          <w:sz w:val="10"/>
          <w:szCs w:val="10"/>
        </w:rPr>
      </w:pPr>
    </w:p>
    <w:p w14:paraId="4B63BEE3" w14:textId="02377FE9" w:rsidR="003C206A" w:rsidRPr="00284A5E" w:rsidRDefault="003C206A" w:rsidP="003C206A">
      <w:pPr>
        <w:jc w:val="both"/>
        <w:rPr>
          <w:rFonts w:cs="Arial"/>
          <w:szCs w:val="22"/>
        </w:rPr>
      </w:pPr>
      <w:r w:rsidRPr="00284A5E">
        <w:rPr>
          <w:rFonts w:cs="Arial"/>
          <w:szCs w:val="22"/>
        </w:rPr>
        <w:t>Da der Mindestlohn mindestens 2</w:t>
      </w:r>
      <w:r w:rsidR="008926D3">
        <w:rPr>
          <w:rFonts w:cs="Arial"/>
          <w:szCs w:val="22"/>
        </w:rPr>
        <w:t>2.</w:t>
      </w:r>
      <w:r w:rsidR="0009588A">
        <w:rPr>
          <w:rFonts w:cs="Arial"/>
          <w:szCs w:val="22"/>
        </w:rPr>
        <w:t>20</w:t>
      </w:r>
      <w:r w:rsidR="0009588A" w:rsidRPr="00284A5E">
        <w:rPr>
          <w:rFonts w:cs="Arial"/>
          <w:szCs w:val="22"/>
        </w:rPr>
        <w:t xml:space="preserve"> </w:t>
      </w:r>
      <w:r w:rsidRPr="00284A5E">
        <w:rPr>
          <w:rFonts w:cs="Arial"/>
          <w:szCs w:val="22"/>
        </w:rPr>
        <w:t>Franken betragen muss, darf das Resultat nie abgerundet werden. D.h. es ist derzeit mindestens ein Stundenlohn von 20.</w:t>
      </w:r>
      <w:r w:rsidR="0009588A">
        <w:rPr>
          <w:rFonts w:cs="Arial"/>
          <w:szCs w:val="22"/>
        </w:rPr>
        <w:t>49</w:t>
      </w:r>
      <w:r w:rsidR="0009588A" w:rsidRPr="00284A5E">
        <w:rPr>
          <w:rFonts w:cs="Arial"/>
          <w:szCs w:val="22"/>
        </w:rPr>
        <w:t xml:space="preserve"> </w:t>
      </w:r>
      <w:r w:rsidRPr="00284A5E">
        <w:rPr>
          <w:rFonts w:cs="Arial"/>
          <w:szCs w:val="22"/>
        </w:rPr>
        <w:t>Franken zu bezahlen. Bei künftigen Anpassungen des Mindestlohns infolge Indexierung darf ebenfalls nicht abgerundet werden.</w:t>
      </w:r>
    </w:p>
    <w:p w14:paraId="4C9EF4CA" w14:textId="77777777" w:rsidR="003C206A" w:rsidRPr="00284A5E" w:rsidRDefault="003C206A" w:rsidP="003C206A">
      <w:pPr>
        <w:jc w:val="both"/>
        <w:rPr>
          <w:rFonts w:cs="Arial"/>
          <w:szCs w:val="22"/>
        </w:rPr>
      </w:pPr>
    </w:p>
    <w:p w14:paraId="0921B98F" w14:textId="77777777" w:rsidR="003C206A" w:rsidRPr="00284A5E" w:rsidRDefault="003C206A" w:rsidP="003C206A">
      <w:pPr>
        <w:jc w:val="both"/>
        <w:rPr>
          <w:rFonts w:cs="Arial"/>
          <w:szCs w:val="22"/>
        </w:rPr>
      </w:pPr>
      <w:r w:rsidRPr="00284A5E">
        <w:rPr>
          <w:rFonts w:cs="Arial"/>
          <w:szCs w:val="22"/>
        </w:rPr>
        <w:t>Die Berechnung des Mindestlohns im Monatslohn in Unternehmen mit 13. Monatslohn erfolgt gemäss folgender Formel:</w:t>
      </w:r>
    </w:p>
    <w:p w14:paraId="6DD8640F" w14:textId="77777777" w:rsidR="003C206A" w:rsidRPr="00344155" w:rsidRDefault="003C206A" w:rsidP="003C206A">
      <w:pPr>
        <w:jc w:val="both"/>
        <w:rPr>
          <w:color w:val="1F497D"/>
          <w:sz w:val="10"/>
          <w:szCs w:val="10"/>
        </w:rPr>
      </w:pPr>
    </w:p>
    <w:p w14:paraId="21838DBC" w14:textId="4B3A13D9" w:rsidR="003C206A" w:rsidRPr="00284A5E" w:rsidRDefault="00000000" w:rsidP="003C206A">
      <w:pPr>
        <w:rPr>
          <w:rFonts w:eastAsiaTheme="minorEastAsia"/>
        </w:rPr>
      </w:pPr>
      <m:oMathPara>
        <m:oMath>
          <m:f>
            <m:fPr>
              <m:ctrlPr>
                <w:rPr>
                  <w:rFonts w:ascii="Cambria Math" w:hAnsi="Cambria Math"/>
                </w:rPr>
              </m:ctrlPr>
            </m:fPr>
            <m:num>
              <m:d>
                <m:dPr>
                  <m:ctrlPr>
                    <w:rPr>
                      <w:rFonts w:ascii="Cambria Math" w:hAnsi="Cambria Math"/>
                      <w:i/>
                    </w:rPr>
                  </m:ctrlPr>
                </m:dPr>
                <m:e>
                  <m:r>
                    <w:rPr>
                      <w:rFonts w:ascii="Cambria Math" w:hAnsi="Cambria Math"/>
                    </w:rPr>
                    <m:t>13. Monatslohn /12</m:t>
                  </m:r>
                </m:e>
              </m:d>
              <m:r>
                <w:rPr>
                  <w:rFonts w:ascii="Cambria Math" w:hAnsi="Cambria Math"/>
                </w:rPr>
                <m:t>+Monatslohn</m:t>
              </m:r>
            </m:num>
            <m:den>
              <m:r>
                <w:rPr>
                  <w:rFonts w:ascii="Cambria Math" w:hAnsi="Cambria Math"/>
                </w:rPr>
                <m:t>Wochenarbeitszeit*52/12</m:t>
              </m:r>
            </m:den>
          </m:f>
          <m:r>
            <w:rPr>
              <w:rFonts w:ascii="Cambria Math" w:hAnsi="Cambria Math"/>
            </w:rPr>
            <m:t>≥CHF 22.20</m:t>
          </m:r>
        </m:oMath>
      </m:oMathPara>
    </w:p>
    <w:p w14:paraId="4EE1298E" w14:textId="77777777" w:rsidR="003C206A" w:rsidRPr="00344155" w:rsidRDefault="003C206A" w:rsidP="003C206A">
      <w:pPr>
        <w:rPr>
          <w:rFonts w:eastAsiaTheme="minorEastAsia"/>
          <w:sz w:val="10"/>
          <w:szCs w:val="10"/>
        </w:rPr>
      </w:pPr>
    </w:p>
    <w:p w14:paraId="2F0418A2" w14:textId="77777777" w:rsidR="003C206A" w:rsidRPr="00284A5E" w:rsidRDefault="003C206A" w:rsidP="003C206A">
      <w:pPr>
        <w:jc w:val="both"/>
        <w:rPr>
          <w:rFonts w:cs="Arial"/>
          <w:szCs w:val="22"/>
        </w:rPr>
      </w:pPr>
      <w:r w:rsidRPr="00284A5E">
        <w:rPr>
          <w:rFonts w:cs="Arial"/>
          <w:szCs w:val="22"/>
        </w:rPr>
        <w:t xml:space="preserve">Sind Arbeitnehmerinnen und Arbeitgeber einem allgemeinverbindlich erklärten Gesamtarbeitsvertrag unterstellt, gilt das Mindestlohngesetz nicht (siehe Frage 3). Der Mindestlohn richtet sich nach dem Gesamtarbeitsvertrag. Ob ein 13. Monatslohn auszuzahlen ist, ergibt sich aus dem Gesamtarbeitsvertrag. Die meisten Gesamtarbeitsverträge sehen einen 13. Monatslohn vor. Bitte informieren Sie sich: </w:t>
      </w:r>
      <w:hyperlink r:id="rId14" w:history="1">
        <w:r w:rsidRPr="00284A5E">
          <w:rPr>
            <w:rStyle w:val="Hyperlink"/>
            <w:rFonts w:cs="Arial"/>
            <w:szCs w:val="22"/>
          </w:rPr>
          <w:t>allgemeinverbindlich erklärte Gesamtarbeitsverträge beim Staatssekretariat für Wirtschaft SECO</w:t>
        </w:r>
      </w:hyperlink>
      <w:r w:rsidRPr="00284A5E">
        <w:rPr>
          <w:rFonts w:cs="Arial"/>
          <w:szCs w:val="22"/>
        </w:rPr>
        <w:t>.</w:t>
      </w:r>
    </w:p>
    <w:p w14:paraId="4B31D5D8" w14:textId="77777777" w:rsidR="003C206A" w:rsidRPr="00284A5E" w:rsidRDefault="003C206A" w:rsidP="00C775BF">
      <w:pPr>
        <w:pStyle w:val="berschrift1"/>
      </w:pPr>
      <w:r w:rsidRPr="00284A5E">
        <w:t xml:space="preserve">Beispiele für korrekte bzw. </w:t>
      </w:r>
      <w:r w:rsidR="00956C65">
        <w:t>nicht korrekte Lohnabrechnungen</w:t>
      </w:r>
    </w:p>
    <w:p w14:paraId="51E594E3" w14:textId="77777777" w:rsidR="00344155" w:rsidRDefault="00344155" w:rsidP="000D4096">
      <w:pPr>
        <w:tabs>
          <w:tab w:val="left" w:pos="5387"/>
          <w:tab w:val="decimal" w:pos="6521"/>
        </w:tabs>
        <w:rPr>
          <w:rFonts w:cs="Arial"/>
          <w:sz w:val="21"/>
          <w:szCs w:val="21"/>
        </w:rPr>
      </w:pPr>
    </w:p>
    <w:p w14:paraId="6F8DA500" w14:textId="77777777" w:rsidR="008C2F7B" w:rsidRPr="00284A5E" w:rsidRDefault="008C2F7B" w:rsidP="000D4096">
      <w:pPr>
        <w:tabs>
          <w:tab w:val="left" w:pos="5387"/>
          <w:tab w:val="decimal" w:pos="6521"/>
        </w:tabs>
        <w:rPr>
          <w:rFonts w:cs="Arial"/>
          <w:sz w:val="21"/>
          <w:szCs w:val="21"/>
        </w:rPr>
      </w:pPr>
      <w:r w:rsidRPr="00284A5E">
        <w:rPr>
          <w:rFonts w:cs="Arial"/>
          <w:sz w:val="21"/>
          <w:szCs w:val="21"/>
        </w:rPr>
        <w:t>Arbeitnehmer Y</w:t>
      </w:r>
      <w:r w:rsidR="00D63351" w:rsidRPr="00284A5E">
        <w:rPr>
          <w:rFonts w:cs="Arial"/>
          <w:sz w:val="21"/>
          <w:szCs w:val="21"/>
        </w:rPr>
        <w:t>, 26 Jahre</w:t>
      </w:r>
      <w:r w:rsidR="00791C84" w:rsidRPr="00284A5E">
        <w:rPr>
          <w:rFonts w:cs="Arial"/>
          <w:sz w:val="21"/>
          <w:szCs w:val="21"/>
        </w:rPr>
        <w:t>, im Stundenlohn</w:t>
      </w:r>
      <w:r w:rsidRPr="00284A5E">
        <w:rPr>
          <w:rFonts w:cs="Arial"/>
          <w:sz w:val="21"/>
          <w:szCs w:val="21"/>
        </w:rPr>
        <w:t xml:space="preserve"> erhält folgende Lohnabrechnung:</w:t>
      </w:r>
    </w:p>
    <w:p w14:paraId="27FFD75B" w14:textId="77777777" w:rsidR="008C2F7B" w:rsidRPr="00284A5E" w:rsidRDefault="008C2F7B" w:rsidP="000D4096">
      <w:pPr>
        <w:tabs>
          <w:tab w:val="left" w:pos="5387"/>
          <w:tab w:val="decimal" w:pos="6521"/>
        </w:tabs>
        <w:ind w:left="567"/>
        <w:rPr>
          <w:rFonts w:cs="Arial"/>
          <w:sz w:val="21"/>
          <w:szCs w:val="21"/>
        </w:rPr>
      </w:pPr>
    </w:p>
    <w:tbl>
      <w:tblPr>
        <w:tblStyle w:val="Tabellenraster"/>
        <w:tblW w:w="7235"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0"/>
        <w:gridCol w:w="2541"/>
        <w:gridCol w:w="1134"/>
      </w:tblGrid>
      <w:tr w:rsidR="00A31A96" w:rsidRPr="00284A5E" w14:paraId="7AAA8840" w14:textId="77777777" w:rsidTr="000D4096">
        <w:tc>
          <w:tcPr>
            <w:tcW w:w="3560" w:type="dxa"/>
            <w:tcBorders>
              <w:top w:val="single" w:sz="4" w:space="0" w:color="auto"/>
              <w:bottom w:val="double" w:sz="4" w:space="0" w:color="auto"/>
            </w:tcBorders>
          </w:tcPr>
          <w:p w14:paraId="1CF57655" w14:textId="2B6AC9D5" w:rsidR="00A31A96" w:rsidRPr="00284A5E" w:rsidRDefault="009C3D15" w:rsidP="009C3D15">
            <w:pPr>
              <w:jc w:val="both"/>
              <w:rPr>
                <w:rFonts w:cs="Arial"/>
                <w:szCs w:val="22"/>
              </w:rPr>
            </w:pPr>
            <w:r w:rsidRPr="00284A5E">
              <w:rPr>
                <w:rFonts w:cs="Arial"/>
                <w:szCs w:val="22"/>
              </w:rPr>
              <w:t xml:space="preserve">Januar </w:t>
            </w:r>
            <w:r w:rsidR="00C07430" w:rsidRPr="00284A5E">
              <w:rPr>
                <w:rFonts w:cs="Arial"/>
                <w:szCs w:val="22"/>
              </w:rPr>
              <w:t>202</w:t>
            </w:r>
            <w:r w:rsidR="00F82642">
              <w:rPr>
                <w:rFonts w:cs="Arial"/>
                <w:szCs w:val="22"/>
              </w:rPr>
              <w:t>5</w:t>
            </w:r>
            <w:r w:rsidR="00A31A96" w:rsidRPr="00284A5E">
              <w:rPr>
                <w:rFonts w:cs="Arial"/>
                <w:szCs w:val="22"/>
              </w:rPr>
              <w:t>: 180 Std. à CHF 22.</w:t>
            </w:r>
            <w:r w:rsidR="00694681">
              <w:rPr>
                <w:rFonts w:cs="Arial"/>
                <w:szCs w:val="22"/>
              </w:rPr>
              <w:t>20</w:t>
            </w:r>
          </w:p>
        </w:tc>
        <w:tc>
          <w:tcPr>
            <w:tcW w:w="2541" w:type="dxa"/>
            <w:tcBorders>
              <w:top w:val="single" w:sz="4" w:space="0" w:color="auto"/>
              <w:bottom w:val="double" w:sz="4" w:space="0" w:color="auto"/>
            </w:tcBorders>
          </w:tcPr>
          <w:p w14:paraId="0FC95E2B" w14:textId="77777777" w:rsidR="00A31A96" w:rsidRPr="00284A5E" w:rsidRDefault="00A31A96" w:rsidP="0054279A">
            <w:pPr>
              <w:jc w:val="right"/>
              <w:rPr>
                <w:rFonts w:cs="Arial"/>
                <w:szCs w:val="22"/>
              </w:rPr>
            </w:pPr>
            <w:r w:rsidRPr="00284A5E">
              <w:rPr>
                <w:rFonts w:cs="Arial"/>
                <w:szCs w:val="22"/>
              </w:rPr>
              <w:t>CHF</w:t>
            </w:r>
          </w:p>
        </w:tc>
        <w:tc>
          <w:tcPr>
            <w:tcW w:w="1134" w:type="dxa"/>
            <w:tcBorders>
              <w:top w:val="single" w:sz="4" w:space="0" w:color="auto"/>
              <w:bottom w:val="double" w:sz="4" w:space="0" w:color="auto"/>
            </w:tcBorders>
          </w:tcPr>
          <w:p w14:paraId="3B2E4F71" w14:textId="69597D60" w:rsidR="00A31A96" w:rsidRPr="00284A5E" w:rsidRDefault="00694681" w:rsidP="00A31A96">
            <w:pPr>
              <w:jc w:val="right"/>
              <w:rPr>
                <w:szCs w:val="22"/>
              </w:rPr>
            </w:pPr>
            <w:r w:rsidRPr="00284A5E">
              <w:rPr>
                <w:rFonts w:cs="Arial"/>
                <w:szCs w:val="22"/>
              </w:rPr>
              <w:t>3’9</w:t>
            </w:r>
            <w:r>
              <w:rPr>
                <w:rFonts w:cs="Arial"/>
                <w:szCs w:val="22"/>
              </w:rPr>
              <w:t>96</w:t>
            </w:r>
            <w:r w:rsidR="00A31A96" w:rsidRPr="00284A5E">
              <w:rPr>
                <w:rFonts w:cs="Arial"/>
                <w:szCs w:val="22"/>
              </w:rPr>
              <w:t>.—</w:t>
            </w:r>
          </w:p>
        </w:tc>
      </w:tr>
    </w:tbl>
    <w:p w14:paraId="7B39F628" w14:textId="77777777" w:rsidR="00A31A96" w:rsidRPr="00284A5E" w:rsidRDefault="00A31A96" w:rsidP="000D4096">
      <w:pPr>
        <w:tabs>
          <w:tab w:val="left" w:pos="5387"/>
          <w:tab w:val="decimal" w:pos="6521"/>
        </w:tabs>
        <w:ind w:left="567"/>
        <w:rPr>
          <w:rFonts w:cs="Arial"/>
          <w:sz w:val="21"/>
          <w:szCs w:val="21"/>
        </w:rPr>
      </w:pPr>
    </w:p>
    <w:p w14:paraId="79A566EC" w14:textId="77777777" w:rsidR="00A31A96" w:rsidRPr="00284A5E" w:rsidRDefault="00A31A96" w:rsidP="000D4096">
      <w:pPr>
        <w:tabs>
          <w:tab w:val="left" w:pos="5387"/>
          <w:tab w:val="decimal" w:pos="6521"/>
        </w:tabs>
        <w:ind w:left="567"/>
        <w:rPr>
          <w:rFonts w:cs="Arial"/>
          <w:sz w:val="21"/>
          <w:szCs w:val="21"/>
        </w:rPr>
      </w:pPr>
    </w:p>
    <w:p w14:paraId="596A5874" w14:textId="77777777" w:rsidR="008C2F7B" w:rsidRPr="00284A5E" w:rsidRDefault="008C2F7B" w:rsidP="000D4096">
      <w:pPr>
        <w:tabs>
          <w:tab w:val="left" w:pos="1134"/>
          <w:tab w:val="left" w:pos="5387"/>
          <w:tab w:val="decimal" w:pos="6521"/>
          <w:tab w:val="decimal" w:pos="7938"/>
        </w:tabs>
        <w:ind w:left="1134" w:hanging="567"/>
        <w:jc w:val="both"/>
        <w:rPr>
          <w:rFonts w:cs="Arial"/>
          <w:szCs w:val="22"/>
        </w:rPr>
      </w:pPr>
      <w:r w:rsidRPr="00284A5E">
        <w:rPr>
          <w:rFonts w:cs="Arial"/>
          <w:noProof/>
          <w:szCs w:val="22"/>
        </w:rPr>
        <mc:AlternateContent>
          <mc:Choice Requires="wps">
            <w:drawing>
              <wp:anchor distT="0" distB="0" distL="114300" distR="114300" simplePos="0" relativeHeight="251663360" behindDoc="0" locked="0" layoutInCell="1" allowOverlap="1" wp14:anchorId="45CFED3B" wp14:editId="54CCC03B">
                <wp:simplePos x="0" y="0"/>
                <wp:positionH relativeFrom="column">
                  <wp:posOffset>374015</wp:posOffset>
                </wp:positionH>
                <wp:positionV relativeFrom="paragraph">
                  <wp:posOffset>26035</wp:posOffset>
                </wp:positionV>
                <wp:extent cx="274320" cy="114300"/>
                <wp:effectExtent l="0" t="19050" r="30480" b="38100"/>
                <wp:wrapNone/>
                <wp:docPr id="5" name="Pfeil nach rechts 5"/>
                <wp:cNvGraphicFramePr/>
                <a:graphic xmlns:a="http://schemas.openxmlformats.org/drawingml/2006/main">
                  <a:graphicData uri="http://schemas.microsoft.com/office/word/2010/wordprocessingShape">
                    <wps:wsp>
                      <wps:cNvSpPr/>
                      <wps:spPr>
                        <a:xfrm>
                          <a:off x="0" y="0"/>
                          <a:ext cx="274320" cy="11430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50BA2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5" o:spid="_x0000_s1026" type="#_x0000_t13" style="position:absolute;margin-left:29.45pt;margin-top:2.05pt;width:21.6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" adj="17100" fillcolor="red" strokecolor="red" strokeweight="1pt"/>
            </w:pict>
          </mc:Fallback>
        </mc:AlternateContent>
      </w:r>
      <w:r w:rsidR="00D63351" w:rsidRPr="00284A5E">
        <w:rPr>
          <w:rFonts w:cs="Arial"/>
          <w:szCs w:val="22"/>
        </w:rPr>
        <w:tab/>
        <w:t xml:space="preserve">Unzulässig, der Arbeitgeber </w:t>
      </w:r>
      <w:r w:rsidR="00791C84" w:rsidRPr="00284A5E">
        <w:rPr>
          <w:rFonts w:cs="Arial"/>
          <w:szCs w:val="22"/>
        </w:rPr>
        <w:t xml:space="preserve">hat den Mindestlohn nicht eingehalten und </w:t>
      </w:r>
      <w:r w:rsidR="00D63351" w:rsidRPr="00284A5E">
        <w:rPr>
          <w:rFonts w:cs="Arial"/>
          <w:szCs w:val="22"/>
        </w:rPr>
        <w:t>riskiert, den Ferienanteil zwei Mal zu zahlen</w:t>
      </w:r>
      <w:r w:rsidR="00791C84" w:rsidRPr="00284A5E">
        <w:rPr>
          <w:rFonts w:cs="Arial"/>
          <w:szCs w:val="22"/>
        </w:rPr>
        <w:t>.</w:t>
      </w:r>
    </w:p>
    <w:p w14:paraId="5FD0498F" w14:textId="77777777" w:rsidR="008C2F7B" w:rsidRPr="00284A5E" w:rsidRDefault="008C2F7B" w:rsidP="000D4096">
      <w:pPr>
        <w:tabs>
          <w:tab w:val="left" w:pos="1134"/>
          <w:tab w:val="left" w:pos="5387"/>
          <w:tab w:val="decimal" w:pos="6521"/>
        </w:tabs>
        <w:ind w:left="567"/>
        <w:jc w:val="both"/>
        <w:rPr>
          <w:rFonts w:cs="Arial"/>
          <w:szCs w:val="22"/>
        </w:rPr>
      </w:pPr>
    </w:p>
    <w:p w14:paraId="54A2D09C" w14:textId="77777777" w:rsidR="00D024E2" w:rsidRPr="00284A5E" w:rsidRDefault="00D024E2" w:rsidP="000D4096">
      <w:pPr>
        <w:tabs>
          <w:tab w:val="left" w:pos="1134"/>
          <w:tab w:val="left" w:pos="5387"/>
          <w:tab w:val="decimal" w:pos="6521"/>
        </w:tabs>
        <w:ind w:left="567"/>
        <w:jc w:val="both"/>
        <w:rPr>
          <w:rFonts w:cs="Arial"/>
          <w:szCs w:val="22"/>
        </w:rPr>
      </w:pPr>
    </w:p>
    <w:p w14:paraId="0529CC77" w14:textId="77777777" w:rsidR="008C2F7B" w:rsidRPr="00284A5E" w:rsidRDefault="008C2F7B" w:rsidP="000D4096">
      <w:pPr>
        <w:tabs>
          <w:tab w:val="left" w:pos="1134"/>
          <w:tab w:val="left" w:pos="5387"/>
          <w:tab w:val="decimal" w:pos="6521"/>
        </w:tabs>
        <w:rPr>
          <w:rFonts w:cs="Arial"/>
          <w:sz w:val="21"/>
          <w:szCs w:val="21"/>
        </w:rPr>
      </w:pPr>
      <w:r w:rsidRPr="00284A5E">
        <w:rPr>
          <w:rFonts w:cs="Arial"/>
          <w:sz w:val="21"/>
          <w:szCs w:val="21"/>
        </w:rPr>
        <w:t>Arbeitnehmer Y</w:t>
      </w:r>
      <w:r w:rsidR="00D63351" w:rsidRPr="00284A5E">
        <w:rPr>
          <w:rFonts w:cs="Arial"/>
          <w:sz w:val="21"/>
          <w:szCs w:val="21"/>
        </w:rPr>
        <w:t>, 26 Jahre</w:t>
      </w:r>
      <w:r w:rsidR="00791C84" w:rsidRPr="00284A5E">
        <w:rPr>
          <w:rFonts w:cs="Arial"/>
          <w:sz w:val="21"/>
          <w:szCs w:val="21"/>
        </w:rPr>
        <w:t>, im Stundenlohn</w:t>
      </w:r>
      <w:r w:rsidRPr="00284A5E">
        <w:rPr>
          <w:rFonts w:cs="Arial"/>
          <w:sz w:val="21"/>
          <w:szCs w:val="21"/>
        </w:rPr>
        <w:t xml:space="preserve"> erhält folgende Lohnabrechnung:</w:t>
      </w:r>
    </w:p>
    <w:p w14:paraId="2F9591E7" w14:textId="77777777" w:rsidR="00A31A96" w:rsidRPr="00284A5E" w:rsidRDefault="00A31A96" w:rsidP="000D4096">
      <w:pPr>
        <w:tabs>
          <w:tab w:val="left" w:pos="1134"/>
          <w:tab w:val="left" w:pos="5387"/>
          <w:tab w:val="decimal" w:pos="6521"/>
        </w:tabs>
        <w:rPr>
          <w:rFonts w:cs="Arial"/>
          <w:sz w:val="21"/>
          <w:szCs w:val="21"/>
        </w:rPr>
      </w:pPr>
    </w:p>
    <w:tbl>
      <w:tblPr>
        <w:tblStyle w:val="Tabellenraster"/>
        <w:tblW w:w="7235"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1344"/>
        <w:gridCol w:w="1134"/>
      </w:tblGrid>
      <w:tr w:rsidR="00A31A96" w:rsidRPr="00284A5E" w14:paraId="18316FED" w14:textId="77777777" w:rsidTr="0054279A">
        <w:tc>
          <w:tcPr>
            <w:tcW w:w="4757" w:type="dxa"/>
          </w:tcPr>
          <w:p w14:paraId="180B05E4" w14:textId="256BA96E" w:rsidR="00A31A96" w:rsidRPr="00284A5E" w:rsidRDefault="009C3D15" w:rsidP="009C3D15">
            <w:pPr>
              <w:jc w:val="both"/>
              <w:rPr>
                <w:szCs w:val="22"/>
              </w:rPr>
            </w:pPr>
            <w:r w:rsidRPr="00284A5E">
              <w:rPr>
                <w:rFonts w:cs="Arial"/>
                <w:szCs w:val="22"/>
              </w:rPr>
              <w:t xml:space="preserve">Januar </w:t>
            </w:r>
            <w:r w:rsidR="00C07430" w:rsidRPr="00284A5E">
              <w:rPr>
                <w:rFonts w:cs="Arial"/>
                <w:szCs w:val="22"/>
              </w:rPr>
              <w:t>202</w:t>
            </w:r>
            <w:r w:rsidR="00F82642">
              <w:rPr>
                <w:rFonts w:cs="Arial"/>
                <w:szCs w:val="22"/>
              </w:rPr>
              <w:t>5</w:t>
            </w:r>
            <w:r w:rsidR="00A31A96" w:rsidRPr="00284A5E">
              <w:rPr>
                <w:rFonts w:cs="Arial"/>
                <w:szCs w:val="22"/>
              </w:rPr>
              <w:t xml:space="preserve">: 180 Std. à CHF </w:t>
            </w:r>
            <w:r w:rsidR="00694681">
              <w:rPr>
                <w:rFonts w:cs="Arial"/>
                <w:szCs w:val="22"/>
              </w:rPr>
              <w:t>21</w:t>
            </w:r>
            <w:r w:rsidR="00A31A96" w:rsidRPr="00284A5E">
              <w:rPr>
                <w:rFonts w:cs="Arial"/>
                <w:szCs w:val="22"/>
              </w:rPr>
              <w:t>.—</w:t>
            </w:r>
          </w:p>
        </w:tc>
        <w:tc>
          <w:tcPr>
            <w:tcW w:w="1344" w:type="dxa"/>
          </w:tcPr>
          <w:p w14:paraId="79EDAD6D" w14:textId="77777777" w:rsidR="00A31A96" w:rsidRPr="00284A5E" w:rsidRDefault="00A31A96" w:rsidP="0054279A">
            <w:pPr>
              <w:jc w:val="right"/>
              <w:rPr>
                <w:rFonts w:cs="Arial"/>
                <w:szCs w:val="22"/>
              </w:rPr>
            </w:pPr>
            <w:r w:rsidRPr="00284A5E">
              <w:rPr>
                <w:rFonts w:cs="Arial"/>
                <w:szCs w:val="22"/>
              </w:rPr>
              <w:t>CHF</w:t>
            </w:r>
          </w:p>
        </w:tc>
        <w:tc>
          <w:tcPr>
            <w:tcW w:w="1134" w:type="dxa"/>
          </w:tcPr>
          <w:p w14:paraId="2E23383E" w14:textId="549146A7" w:rsidR="00A31A96" w:rsidRPr="00284A5E" w:rsidRDefault="00694681" w:rsidP="0054279A">
            <w:pPr>
              <w:jc w:val="right"/>
              <w:rPr>
                <w:szCs w:val="22"/>
              </w:rPr>
            </w:pPr>
            <w:r w:rsidRPr="00284A5E">
              <w:rPr>
                <w:rFonts w:cs="Arial"/>
                <w:szCs w:val="22"/>
              </w:rPr>
              <w:t>3’</w:t>
            </w:r>
            <w:r>
              <w:rPr>
                <w:rFonts w:cs="Arial"/>
                <w:szCs w:val="22"/>
              </w:rPr>
              <w:t>780</w:t>
            </w:r>
            <w:r w:rsidR="00A31A96" w:rsidRPr="00284A5E">
              <w:rPr>
                <w:rFonts w:cs="Arial"/>
                <w:szCs w:val="22"/>
              </w:rPr>
              <w:t>.—</w:t>
            </w:r>
          </w:p>
        </w:tc>
      </w:tr>
      <w:tr w:rsidR="00A31A96" w:rsidRPr="00284A5E" w14:paraId="6F989A85" w14:textId="77777777" w:rsidTr="0054279A">
        <w:tc>
          <w:tcPr>
            <w:tcW w:w="4757" w:type="dxa"/>
          </w:tcPr>
          <w:p w14:paraId="3B9FA2ED" w14:textId="3F00CAFE" w:rsidR="00A31A96" w:rsidRPr="00284A5E" w:rsidRDefault="00A31A96" w:rsidP="0054279A">
            <w:pPr>
              <w:jc w:val="both"/>
              <w:rPr>
                <w:szCs w:val="22"/>
              </w:rPr>
            </w:pPr>
            <w:r w:rsidRPr="00284A5E">
              <w:rPr>
                <w:rFonts w:cs="Arial"/>
                <w:szCs w:val="22"/>
              </w:rPr>
              <w:lastRenderedPageBreak/>
              <w:t>Ferienzuschlag: 8</w:t>
            </w:r>
            <w:r w:rsidR="009A05EA" w:rsidRPr="00284A5E">
              <w:rPr>
                <w:rFonts w:cs="Arial"/>
                <w:szCs w:val="22"/>
              </w:rPr>
              <w:t>,</w:t>
            </w:r>
            <w:r w:rsidRPr="00284A5E">
              <w:rPr>
                <w:rFonts w:cs="Arial"/>
                <w:szCs w:val="22"/>
              </w:rPr>
              <w:t>33 % 180 Std. à CHF 1.</w:t>
            </w:r>
            <w:r w:rsidR="00694681">
              <w:rPr>
                <w:rFonts w:cs="Arial"/>
                <w:szCs w:val="22"/>
              </w:rPr>
              <w:t>75</w:t>
            </w:r>
          </w:p>
        </w:tc>
        <w:tc>
          <w:tcPr>
            <w:tcW w:w="1344" w:type="dxa"/>
          </w:tcPr>
          <w:p w14:paraId="763A310A" w14:textId="77777777" w:rsidR="00A31A96" w:rsidRPr="00284A5E" w:rsidRDefault="00A31A96" w:rsidP="0054279A">
            <w:pPr>
              <w:jc w:val="right"/>
              <w:rPr>
                <w:rFonts w:cs="Arial"/>
                <w:szCs w:val="22"/>
              </w:rPr>
            </w:pPr>
            <w:r w:rsidRPr="00284A5E">
              <w:rPr>
                <w:rFonts w:cs="Arial"/>
                <w:szCs w:val="22"/>
              </w:rPr>
              <w:t>CHF</w:t>
            </w:r>
          </w:p>
        </w:tc>
        <w:tc>
          <w:tcPr>
            <w:tcW w:w="1134" w:type="dxa"/>
          </w:tcPr>
          <w:p w14:paraId="31784FC2" w14:textId="5F7016D6" w:rsidR="00A31A96" w:rsidRPr="00284A5E" w:rsidRDefault="00694681" w:rsidP="0054279A">
            <w:pPr>
              <w:jc w:val="right"/>
              <w:rPr>
                <w:szCs w:val="22"/>
              </w:rPr>
            </w:pPr>
            <w:r>
              <w:rPr>
                <w:rFonts w:cs="Arial"/>
                <w:szCs w:val="22"/>
              </w:rPr>
              <w:t>315.</w:t>
            </w:r>
            <w:r w:rsidRPr="00694681">
              <w:rPr>
                <w:rFonts w:cs="Arial"/>
                <w:szCs w:val="22"/>
              </w:rPr>
              <w:t>—</w:t>
            </w:r>
          </w:p>
        </w:tc>
      </w:tr>
      <w:tr w:rsidR="00A31A96" w:rsidRPr="00284A5E" w14:paraId="02FEF300" w14:textId="77777777" w:rsidTr="0054279A">
        <w:tc>
          <w:tcPr>
            <w:tcW w:w="4757" w:type="dxa"/>
            <w:tcBorders>
              <w:top w:val="single" w:sz="4" w:space="0" w:color="auto"/>
              <w:bottom w:val="double" w:sz="4" w:space="0" w:color="auto"/>
            </w:tcBorders>
          </w:tcPr>
          <w:p w14:paraId="4C6CC060" w14:textId="77777777" w:rsidR="00A31A96" w:rsidRPr="00284A5E" w:rsidRDefault="00A31A96" w:rsidP="0054279A">
            <w:pPr>
              <w:jc w:val="both"/>
              <w:rPr>
                <w:rFonts w:cs="Arial"/>
                <w:szCs w:val="22"/>
              </w:rPr>
            </w:pPr>
            <w:r w:rsidRPr="00284A5E">
              <w:rPr>
                <w:rFonts w:cs="Arial"/>
                <w:b/>
                <w:szCs w:val="22"/>
              </w:rPr>
              <w:t>Total</w:t>
            </w:r>
          </w:p>
        </w:tc>
        <w:tc>
          <w:tcPr>
            <w:tcW w:w="1344" w:type="dxa"/>
            <w:tcBorders>
              <w:top w:val="single" w:sz="4" w:space="0" w:color="auto"/>
              <w:bottom w:val="double" w:sz="4" w:space="0" w:color="auto"/>
            </w:tcBorders>
          </w:tcPr>
          <w:p w14:paraId="031CF79F" w14:textId="77777777" w:rsidR="00A31A96" w:rsidRPr="00284A5E" w:rsidRDefault="00A31A96" w:rsidP="0054279A">
            <w:pPr>
              <w:jc w:val="right"/>
              <w:rPr>
                <w:rFonts w:cs="Arial"/>
                <w:b/>
                <w:szCs w:val="22"/>
              </w:rPr>
            </w:pPr>
            <w:r w:rsidRPr="00284A5E">
              <w:rPr>
                <w:rFonts w:cs="Arial"/>
                <w:b/>
                <w:szCs w:val="22"/>
              </w:rPr>
              <w:t>CHF</w:t>
            </w:r>
          </w:p>
        </w:tc>
        <w:tc>
          <w:tcPr>
            <w:tcW w:w="1134" w:type="dxa"/>
            <w:tcBorders>
              <w:top w:val="single" w:sz="4" w:space="0" w:color="auto"/>
              <w:bottom w:val="double" w:sz="4" w:space="0" w:color="auto"/>
            </w:tcBorders>
          </w:tcPr>
          <w:p w14:paraId="095452F3" w14:textId="73A24DC4" w:rsidR="00A31A96" w:rsidRPr="00284A5E" w:rsidRDefault="00694681" w:rsidP="0054279A">
            <w:pPr>
              <w:jc w:val="right"/>
              <w:rPr>
                <w:szCs w:val="22"/>
              </w:rPr>
            </w:pPr>
            <w:r>
              <w:rPr>
                <w:rFonts w:cs="Arial"/>
                <w:b/>
                <w:szCs w:val="22"/>
              </w:rPr>
              <w:t>4’095</w:t>
            </w:r>
            <w:r>
              <w:rPr>
                <w:rFonts w:cs="Arial"/>
                <w:szCs w:val="22"/>
              </w:rPr>
              <w:t>.</w:t>
            </w:r>
            <w:r w:rsidRPr="00694681">
              <w:rPr>
                <w:rFonts w:cs="Arial"/>
                <w:szCs w:val="22"/>
              </w:rPr>
              <w:t>—</w:t>
            </w:r>
          </w:p>
        </w:tc>
      </w:tr>
    </w:tbl>
    <w:p w14:paraId="09BCEC62" w14:textId="77777777" w:rsidR="008C2F7B" w:rsidRPr="00284A5E" w:rsidRDefault="008C2F7B" w:rsidP="000D4096">
      <w:pPr>
        <w:tabs>
          <w:tab w:val="left" w:pos="1134"/>
          <w:tab w:val="left" w:pos="5387"/>
          <w:tab w:val="decimal" w:pos="6521"/>
          <w:tab w:val="decimal" w:pos="7938"/>
        </w:tabs>
        <w:ind w:left="567"/>
        <w:jc w:val="both"/>
        <w:rPr>
          <w:rFonts w:cs="Arial"/>
          <w:szCs w:val="22"/>
        </w:rPr>
      </w:pPr>
    </w:p>
    <w:p w14:paraId="2FC52853" w14:textId="77777777" w:rsidR="00D63351" w:rsidRPr="00284A5E" w:rsidRDefault="00625215" w:rsidP="000D4096">
      <w:pPr>
        <w:tabs>
          <w:tab w:val="left" w:pos="1134"/>
          <w:tab w:val="left" w:pos="5387"/>
          <w:tab w:val="decimal" w:pos="6521"/>
          <w:tab w:val="decimal" w:pos="7938"/>
        </w:tabs>
        <w:ind w:left="1134" w:hanging="1134"/>
        <w:jc w:val="both"/>
        <w:rPr>
          <w:rFonts w:cs="Arial"/>
          <w:szCs w:val="22"/>
        </w:rPr>
      </w:pPr>
      <w:r w:rsidRPr="00284A5E">
        <w:rPr>
          <w:rFonts w:cs="Arial"/>
          <w:noProof/>
          <w:szCs w:val="22"/>
        </w:rPr>
        <mc:AlternateContent>
          <mc:Choice Requires="wps">
            <w:drawing>
              <wp:anchor distT="0" distB="0" distL="114300" distR="114300" simplePos="0" relativeHeight="251671552" behindDoc="0" locked="0" layoutInCell="1" allowOverlap="1" wp14:anchorId="4DF7826E" wp14:editId="2B539E7D">
                <wp:simplePos x="0" y="0"/>
                <wp:positionH relativeFrom="column">
                  <wp:posOffset>350520</wp:posOffset>
                </wp:positionH>
                <wp:positionV relativeFrom="paragraph">
                  <wp:posOffset>26035</wp:posOffset>
                </wp:positionV>
                <wp:extent cx="274320" cy="114300"/>
                <wp:effectExtent l="0" t="19050" r="30480" b="30480"/>
                <wp:wrapNone/>
                <wp:docPr id="10" name="Pfeil nach rechts 10"/>
                <wp:cNvGraphicFramePr/>
                <a:graphic xmlns:a="http://schemas.openxmlformats.org/drawingml/2006/main">
                  <a:graphicData uri="http://schemas.microsoft.com/office/word/2010/wordprocessingShape">
                    <wps:wsp>
                      <wps:cNvSpPr/>
                      <wps:spPr>
                        <a:xfrm>
                          <a:off x="0" y="0"/>
                          <a:ext cx="274320" cy="11430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D19A2CC" id="Pfeil nach rechts 10" o:spid="_x0000_s1026" type="#_x0000_t13" style="position:absolute;margin-left:27.6pt;margin-top:2.05pt;width:21.6pt;height:9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" adj="17100" fillcolor="red" strokecolor="red" strokeweight="1pt"/>
            </w:pict>
          </mc:Fallback>
        </mc:AlternateContent>
      </w:r>
      <w:r w:rsidR="00D63351" w:rsidRPr="00284A5E">
        <w:rPr>
          <w:rFonts w:cs="Arial"/>
          <w:szCs w:val="22"/>
        </w:rPr>
        <w:tab/>
        <w:t>Unzulässig, Mindestlohn ist nicht erreicht, der Ferienzuschlag ist zusätzlich zu zahlen.</w:t>
      </w:r>
    </w:p>
    <w:p w14:paraId="39A8CEFA" w14:textId="77777777" w:rsidR="00D63351" w:rsidRPr="00284A5E" w:rsidRDefault="00D63351" w:rsidP="000D4096">
      <w:pPr>
        <w:tabs>
          <w:tab w:val="left" w:pos="1134"/>
          <w:tab w:val="left" w:pos="5387"/>
          <w:tab w:val="decimal" w:pos="6521"/>
        </w:tabs>
        <w:ind w:left="567" w:right="3571"/>
        <w:jc w:val="both"/>
        <w:rPr>
          <w:rFonts w:cs="Arial"/>
          <w:b/>
          <w:szCs w:val="22"/>
        </w:rPr>
      </w:pPr>
    </w:p>
    <w:p w14:paraId="1C191C2C" w14:textId="77777777" w:rsidR="00791C84" w:rsidRPr="00284A5E" w:rsidRDefault="00791C84" w:rsidP="000D4096">
      <w:pPr>
        <w:tabs>
          <w:tab w:val="left" w:pos="1134"/>
          <w:tab w:val="left" w:pos="5387"/>
          <w:tab w:val="decimal" w:pos="6521"/>
        </w:tabs>
        <w:ind w:left="567" w:right="3571"/>
        <w:jc w:val="both"/>
        <w:rPr>
          <w:rFonts w:cs="Arial"/>
          <w:b/>
          <w:szCs w:val="22"/>
        </w:rPr>
      </w:pPr>
    </w:p>
    <w:p w14:paraId="0A5A852D" w14:textId="77777777" w:rsidR="00D63351" w:rsidRPr="00284A5E" w:rsidRDefault="00D63351" w:rsidP="000D4096">
      <w:pPr>
        <w:tabs>
          <w:tab w:val="left" w:pos="1134"/>
          <w:tab w:val="left" w:pos="5387"/>
          <w:tab w:val="decimal" w:pos="6521"/>
        </w:tabs>
        <w:rPr>
          <w:rFonts w:cs="Arial"/>
          <w:sz w:val="21"/>
          <w:szCs w:val="21"/>
        </w:rPr>
      </w:pPr>
      <w:r w:rsidRPr="00284A5E">
        <w:rPr>
          <w:rFonts w:cs="Arial"/>
          <w:sz w:val="21"/>
          <w:szCs w:val="21"/>
        </w:rPr>
        <w:t>Arbeitnehmer Y, 26 Jahre</w:t>
      </w:r>
      <w:r w:rsidR="00791C84" w:rsidRPr="00284A5E">
        <w:rPr>
          <w:rFonts w:cs="Arial"/>
          <w:sz w:val="21"/>
          <w:szCs w:val="21"/>
        </w:rPr>
        <w:t>, im Stundenlohn</w:t>
      </w:r>
      <w:r w:rsidRPr="00284A5E">
        <w:rPr>
          <w:rFonts w:cs="Arial"/>
          <w:sz w:val="21"/>
          <w:szCs w:val="21"/>
        </w:rPr>
        <w:t xml:space="preserve"> erhält folgende Lohnabrechnung:</w:t>
      </w:r>
    </w:p>
    <w:p w14:paraId="4DB3C3DF" w14:textId="77777777" w:rsidR="00D63351" w:rsidRPr="00284A5E" w:rsidRDefault="00D63351" w:rsidP="000D4096">
      <w:pPr>
        <w:tabs>
          <w:tab w:val="left" w:pos="1134"/>
          <w:tab w:val="left" w:pos="5387"/>
          <w:tab w:val="decimal" w:pos="6521"/>
          <w:tab w:val="decimal" w:pos="7938"/>
        </w:tabs>
        <w:ind w:left="567"/>
        <w:jc w:val="both"/>
        <w:rPr>
          <w:rFonts w:cs="Arial"/>
          <w:szCs w:val="22"/>
        </w:rPr>
      </w:pPr>
    </w:p>
    <w:tbl>
      <w:tblPr>
        <w:tblStyle w:val="Tabellenraster"/>
        <w:tblW w:w="7235"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1344"/>
        <w:gridCol w:w="1134"/>
      </w:tblGrid>
      <w:tr w:rsidR="00694681" w:rsidRPr="00284A5E" w14:paraId="4C250920" w14:textId="77777777" w:rsidTr="0054279A">
        <w:tc>
          <w:tcPr>
            <w:tcW w:w="4757" w:type="dxa"/>
          </w:tcPr>
          <w:p w14:paraId="046E2885" w14:textId="24EFCB95" w:rsidR="00A31A96" w:rsidRPr="00284A5E" w:rsidRDefault="009C3D15" w:rsidP="009C3D15">
            <w:pPr>
              <w:jc w:val="both"/>
              <w:rPr>
                <w:szCs w:val="22"/>
              </w:rPr>
            </w:pPr>
            <w:r w:rsidRPr="00284A5E">
              <w:rPr>
                <w:rFonts w:cs="Arial"/>
                <w:szCs w:val="22"/>
              </w:rPr>
              <w:t xml:space="preserve">Januar </w:t>
            </w:r>
            <w:r w:rsidR="00C07430" w:rsidRPr="00284A5E">
              <w:rPr>
                <w:rFonts w:cs="Arial"/>
                <w:szCs w:val="22"/>
              </w:rPr>
              <w:t>202</w:t>
            </w:r>
            <w:r w:rsidR="00F82642">
              <w:rPr>
                <w:rFonts w:cs="Arial"/>
                <w:szCs w:val="22"/>
              </w:rPr>
              <w:t>5</w:t>
            </w:r>
            <w:r w:rsidR="00A31A96" w:rsidRPr="00284A5E">
              <w:rPr>
                <w:rFonts w:cs="Arial"/>
                <w:szCs w:val="22"/>
              </w:rPr>
              <w:t xml:space="preserve">: 180 Std. à CHF </w:t>
            </w:r>
            <w:r w:rsidR="00694681">
              <w:rPr>
                <w:rFonts w:cs="Arial"/>
                <w:szCs w:val="22"/>
              </w:rPr>
              <w:t>2</w:t>
            </w:r>
            <w:r w:rsidR="00694681">
              <w:rPr>
                <w:rFonts w:cs="Arial"/>
                <w:szCs w:val="22"/>
              </w:rPr>
              <w:t>0</w:t>
            </w:r>
            <w:r w:rsidR="00694681" w:rsidRPr="00284A5E">
              <w:rPr>
                <w:rFonts w:cs="Arial"/>
                <w:szCs w:val="22"/>
              </w:rPr>
              <w:t>.</w:t>
            </w:r>
            <w:r w:rsidR="00694681">
              <w:rPr>
                <w:rFonts w:cs="Arial"/>
                <w:szCs w:val="22"/>
              </w:rPr>
              <w:t>49</w:t>
            </w:r>
          </w:p>
        </w:tc>
        <w:tc>
          <w:tcPr>
            <w:tcW w:w="1344" w:type="dxa"/>
          </w:tcPr>
          <w:p w14:paraId="11151604" w14:textId="77777777" w:rsidR="00A31A96" w:rsidRPr="00284A5E" w:rsidRDefault="00A31A96" w:rsidP="0054279A">
            <w:pPr>
              <w:jc w:val="right"/>
              <w:rPr>
                <w:rFonts w:cs="Arial"/>
                <w:szCs w:val="22"/>
              </w:rPr>
            </w:pPr>
            <w:r w:rsidRPr="00284A5E">
              <w:rPr>
                <w:rFonts w:cs="Arial"/>
                <w:szCs w:val="22"/>
              </w:rPr>
              <w:t>CHF</w:t>
            </w:r>
          </w:p>
        </w:tc>
        <w:tc>
          <w:tcPr>
            <w:tcW w:w="1134" w:type="dxa"/>
          </w:tcPr>
          <w:p w14:paraId="70FA448F" w14:textId="4783E983" w:rsidR="00A31A96" w:rsidRPr="00284A5E" w:rsidRDefault="00694681" w:rsidP="0054279A">
            <w:pPr>
              <w:jc w:val="right"/>
              <w:rPr>
                <w:szCs w:val="22"/>
              </w:rPr>
            </w:pPr>
            <w:r w:rsidRPr="00284A5E">
              <w:rPr>
                <w:rFonts w:cs="Arial"/>
                <w:szCs w:val="22"/>
              </w:rPr>
              <w:t>3</w:t>
            </w:r>
            <w:r>
              <w:rPr>
                <w:rFonts w:cs="Arial"/>
                <w:szCs w:val="22"/>
              </w:rPr>
              <w:t>'688.20</w:t>
            </w:r>
          </w:p>
        </w:tc>
      </w:tr>
      <w:tr w:rsidR="00694681" w:rsidRPr="00284A5E" w14:paraId="19363480" w14:textId="77777777" w:rsidTr="0054279A">
        <w:tc>
          <w:tcPr>
            <w:tcW w:w="4757" w:type="dxa"/>
          </w:tcPr>
          <w:p w14:paraId="43DBEF1C" w14:textId="635B3E94" w:rsidR="00A31A96" w:rsidRPr="00284A5E" w:rsidRDefault="00A31A96" w:rsidP="009A05EA">
            <w:pPr>
              <w:jc w:val="both"/>
              <w:rPr>
                <w:szCs w:val="22"/>
              </w:rPr>
            </w:pPr>
            <w:r w:rsidRPr="00284A5E">
              <w:rPr>
                <w:rFonts w:cs="Arial"/>
                <w:szCs w:val="22"/>
              </w:rPr>
              <w:t>Ferienzuschlag: 8</w:t>
            </w:r>
            <w:r w:rsidR="009A05EA" w:rsidRPr="00284A5E">
              <w:rPr>
                <w:rFonts w:cs="Arial"/>
                <w:szCs w:val="22"/>
              </w:rPr>
              <w:t>,</w:t>
            </w:r>
            <w:r w:rsidRPr="00284A5E">
              <w:rPr>
                <w:rFonts w:cs="Arial"/>
                <w:szCs w:val="22"/>
              </w:rPr>
              <w:t xml:space="preserve">33 % 180 Std. à CHF </w:t>
            </w:r>
            <w:r w:rsidR="00694681">
              <w:rPr>
                <w:rFonts w:cs="Arial"/>
                <w:szCs w:val="22"/>
              </w:rPr>
              <w:t>1.</w:t>
            </w:r>
            <w:r w:rsidR="00694681">
              <w:rPr>
                <w:rFonts w:cs="Arial"/>
                <w:szCs w:val="22"/>
              </w:rPr>
              <w:t>7</w:t>
            </w:r>
            <w:r w:rsidR="00694681">
              <w:rPr>
                <w:rFonts w:cs="Arial"/>
                <w:szCs w:val="22"/>
              </w:rPr>
              <w:t>1</w:t>
            </w:r>
          </w:p>
        </w:tc>
        <w:tc>
          <w:tcPr>
            <w:tcW w:w="1344" w:type="dxa"/>
          </w:tcPr>
          <w:p w14:paraId="6770E0E2" w14:textId="77777777" w:rsidR="00A31A96" w:rsidRPr="00284A5E" w:rsidRDefault="00A31A96" w:rsidP="0054279A">
            <w:pPr>
              <w:jc w:val="right"/>
              <w:rPr>
                <w:rFonts w:cs="Arial"/>
                <w:szCs w:val="22"/>
              </w:rPr>
            </w:pPr>
            <w:r w:rsidRPr="00284A5E">
              <w:rPr>
                <w:rFonts w:cs="Arial"/>
                <w:szCs w:val="22"/>
              </w:rPr>
              <w:t>CHF</w:t>
            </w:r>
          </w:p>
        </w:tc>
        <w:tc>
          <w:tcPr>
            <w:tcW w:w="1134" w:type="dxa"/>
          </w:tcPr>
          <w:p w14:paraId="70702487" w14:textId="3F2F6FA0" w:rsidR="00A31A96" w:rsidRPr="00284A5E" w:rsidRDefault="00694681" w:rsidP="0054279A">
            <w:pPr>
              <w:jc w:val="right"/>
              <w:rPr>
                <w:szCs w:val="22"/>
              </w:rPr>
            </w:pPr>
            <w:r>
              <w:rPr>
                <w:rFonts w:cs="Arial"/>
                <w:szCs w:val="22"/>
              </w:rPr>
              <w:t>3</w:t>
            </w:r>
            <w:r>
              <w:rPr>
                <w:rFonts w:cs="Arial"/>
                <w:szCs w:val="22"/>
              </w:rPr>
              <w:t>07.80</w:t>
            </w:r>
          </w:p>
        </w:tc>
      </w:tr>
      <w:tr w:rsidR="00694681" w:rsidRPr="00284A5E" w14:paraId="4739A3CE" w14:textId="77777777" w:rsidTr="0054279A">
        <w:tc>
          <w:tcPr>
            <w:tcW w:w="4757" w:type="dxa"/>
            <w:tcBorders>
              <w:bottom w:val="single" w:sz="4" w:space="0" w:color="auto"/>
            </w:tcBorders>
          </w:tcPr>
          <w:p w14:paraId="4F88C3E1" w14:textId="2B4D0E1D" w:rsidR="00A31A96" w:rsidRPr="00284A5E" w:rsidRDefault="00A31A96" w:rsidP="0054279A">
            <w:pPr>
              <w:jc w:val="both"/>
              <w:rPr>
                <w:szCs w:val="22"/>
              </w:rPr>
            </w:pPr>
            <w:r w:rsidRPr="00284A5E">
              <w:rPr>
                <w:rFonts w:cs="Arial"/>
                <w:szCs w:val="22"/>
              </w:rPr>
              <w:t xml:space="preserve">Anteil 13. Monatslohn: 180 Std. à CHF </w:t>
            </w:r>
            <w:r w:rsidR="00694681">
              <w:rPr>
                <w:rFonts w:cs="Arial"/>
                <w:szCs w:val="22"/>
              </w:rPr>
              <w:t>1.</w:t>
            </w:r>
            <w:r w:rsidR="00694681">
              <w:rPr>
                <w:rFonts w:cs="Arial"/>
                <w:szCs w:val="22"/>
              </w:rPr>
              <w:t>7</w:t>
            </w:r>
            <w:r w:rsidR="00694681">
              <w:rPr>
                <w:rFonts w:cs="Arial"/>
                <w:szCs w:val="22"/>
              </w:rPr>
              <w:t>1</w:t>
            </w:r>
          </w:p>
        </w:tc>
        <w:tc>
          <w:tcPr>
            <w:tcW w:w="1344" w:type="dxa"/>
            <w:tcBorders>
              <w:bottom w:val="single" w:sz="4" w:space="0" w:color="auto"/>
            </w:tcBorders>
          </w:tcPr>
          <w:p w14:paraId="4CCF5D1D" w14:textId="77777777" w:rsidR="00A31A96" w:rsidRPr="00284A5E" w:rsidRDefault="00A31A96" w:rsidP="0054279A">
            <w:pPr>
              <w:jc w:val="right"/>
              <w:rPr>
                <w:szCs w:val="22"/>
              </w:rPr>
            </w:pPr>
            <w:r w:rsidRPr="00284A5E">
              <w:rPr>
                <w:szCs w:val="22"/>
              </w:rPr>
              <w:t>CHF</w:t>
            </w:r>
          </w:p>
        </w:tc>
        <w:tc>
          <w:tcPr>
            <w:tcW w:w="1134" w:type="dxa"/>
            <w:tcBorders>
              <w:bottom w:val="single" w:sz="4" w:space="0" w:color="auto"/>
            </w:tcBorders>
          </w:tcPr>
          <w:p w14:paraId="4A33FB39" w14:textId="435B01FD" w:rsidR="00A31A96" w:rsidRPr="00284A5E" w:rsidRDefault="00694681" w:rsidP="0054279A">
            <w:pPr>
              <w:jc w:val="right"/>
              <w:rPr>
                <w:szCs w:val="22"/>
              </w:rPr>
            </w:pPr>
            <w:r>
              <w:rPr>
                <w:rFonts w:cs="Arial"/>
                <w:szCs w:val="22"/>
              </w:rPr>
              <w:t>307.80</w:t>
            </w:r>
          </w:p>
        </w:tc>
      </w:tr>
      <w:tr w:rsidR="00694681" w:rsidRPr="00284A5E" w14:paraId="6689A711" w14:textId="77777777" w:rsidTr="0054279A">
        <w:tc>
          <w:tcPr>
            <w:tcW w:w="4757" w:type="dxa"/>
            <w:tcBorders>
              <w:top w:val="single" w:sz="4" w:space="0" w:color="auto"/>
              <w:bottom w:val="double" w:sz="4" w:space="0" w:color="auto"/>
            </w:tcBorders>
          </w:tcPr>
          <w:p w14:paraId="094DF779" w14:textId="77777777" w:rsidR="00A31A96" w:rsidRPr="00284A5E" w:rsidRDefault="00A31A96" w:rsidP="0054279A">
            <w:pPr>
              <w:jc w:val="both"/>
              <w:rPr>
                <w:rFonts w:cs="Arial"/>
                <w:szCs w:val="22"/>
              </w:rPr>
            </w:pPr>
            <w:r w:rsidRPr="00284A5E">
              <w:rPr>
                <w:rFonts w:cs="Arial"/>
                <w:b/>
                <w:szCs w:val="22"/>
              </w:rPr>
              <w:t>Total</w:t>
            </w:r>
          </w:p>
        </w:tc>
        <w:tc>
          <w:tcPr>
            <w:tcW w:w="1344" w:type="dxa"/>
            <w:tcBorders>
              <w:top w:val="single" w:sz="4" w:space="0" w:color="auto"/>
              <w:bottom w:val="double" w:sz="4" w:space="0" w:color="auto"/>
            </w:tcBorders>
          </w:tcPr>
          <w:p w14:paraId="0F1B8413" w14:textId="77777777" w:rsidR="00A31A96" w:rsidRPr="00284A5E" w:rsidRDefault="00A31A96" w:rsidP="0054279A">
            <w:pPr>
              <w:jc w:val="right"/>
              <w:rPr>
                <w:rFonts w:cs="Arial"/>
                <w:b/>
                <w:szCs w:val="22"/>
              </w:rPr>
            </w:pPr>
            <w:r w:rsidRPr="00284A5E">
              <w:rPr>
                <w:rFonts w:cs="Arial"/>
                <w:b/>
                <w:szCs w:val="22"/>
              </w:rPr>
              <w:t>CHF</w:t>
            </w:r>
          </w:p>
        </w:tc>
        <w:tc>
          <w:tcPr>
            <w:tcW w:w="1134" w:type="dxa"/>
            <w:tcBorders>
              <w:top w:val="single" w:sz="4" w:space="0" w:color="auto"/>
              <w:bottom w:val="double" w:sz="4" w:space="0" w:color="auto"/>
            </w:tcBorders>
          </w:tcPr>
          <w:p w14:paraId="2DA67956" w14:textId="74757689" w:rsidR="00A31A96" w:rsidRPr="00284A5E" w:rsidRDefault="00694681" w:rsidP="0054279A">
            <w:pPr>
              <w:jc w:val="right"/>
              <w:rPr>
                <w:szCs w:val="22"/>
              </w:rPr>
            </w:pPr>
            <w:r>
              <w:rPr>
                <w:rFonts w:cs="Arial"/>
                <w:b/>
                <w:szCs w:val="22"/>
              </w:rPr>
              <w:t>4'303.80</w:t>
            </w:r>
          </w:p>
        </w:tc>
      </w:tr>
    </w:tbl>
    <w:p w14:paraId="49DB1450" w14:textId="77777777" w:rsidR="00A31A96" w:rsidRPr="00284A5E" w:rsidRDefault="00A31A96" w:rsidP="000D4096">
      <w:pPr>
        <w:tabs>
          <w:tab w:val="left" w:pos="1134"/>
          <w:tab w:val="left" w:pos="5387"/>
          <w:tab w:val="decimal" w:pos="6521"/>
          <w:tab w:val="decimal" w:pos="7938"/>
        </w:tabs>
        <w:ind w:left="567"/>
        <w:jc w:val="both"/>
        <w:rPr>
          <w:rFonts w:cs="Arial"/>
          <w:szCs w:val="22"/>
        </w:rPr>
      </w:pPr>
    </w:p>
    <w:p w14:paraId="74A7126F" w14:textId="77777777" w:rsidR="00D63351" w:rsidRPr="00284A5E" w:rsidRDefault="00D63351" w:rsidP="000D4096">
      <w:pPr>
        <w:tabs>
          <w:tab w:val="left" w:pos="1134"/>
          <w:tab w:val="left" w:pos="5387"/>
          <w:tab w:val="decimal" w:pos="6521"/>
          <w:tab w:val="decimal" w:pos="7938"/>
        </w:tabs>
        <w:ind w:left="1134" w:hanging="1134"/>
        <w:jc w:val="both"/>
        <w:rPr>
          <w:rFonts w:cs="Arial"/>
          <w:szCs w:val="22"/>
        </w:rPr>
      </w:pPr>
      <w:r w:rsidRPr="00284A5E">
        <w:rPr>
          <w:rFonts w:cs="Arial"/>
          <w:noProof/>
          <w:szCs w:val="22"/>
        </w:rPr>
        <mc:AlternateContent>
          <mc:Choice Requires="wps">
            <w:drawing>
              <wp:anchor distT="0" distB="0" distL="114300" distR="114300" simplePos="0" relativeHeight="251667456" behindDoc="0" locked="0" layoutInCell="1" allowOverlap="1" wp14:anchorId="41F3E3CC" wp14:editId="4476E067">
                <wp:simplePos x="0" y="0"/>
                <wp:positionH relativeFrom="column">
                  <wp:posOffset>358775</wp:posOffset>
                </wp:positionH>
                <wp:positionV relativeFrom="paragraph">
                  <wp:posOffset>26035</wp:posOffset>
                </wp:positionV>
                <wp:extent cx="274320" cy="114300"/>
                <wp:effectExtent l="0" t="19050" r="30480" b="38100"/>
                <wp:wrapNone/>
                <wp:docPr id="8" name="Pfeil nach rechts 8"/>
                <wp:cNvGraphicFramePr/>
                <a:graphic xmlns:a="http://schemas.openxmlformats.org/drawingml/2006/main">
                  <a:graphicData uri="http://schemas.microsoft.com/office/word/2010/wordprocessingShape">
                    <wps:wsp>
                      <wps:cNvSpPr/>
                      <wps:spPr>
                        <a:xfrm>
                          <a:off x="0" y="0"/>
                          <a:ext cx="274320" cy="11430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A2A74E" id="Pfeil nach rechts 8" o:spid="_x0000_s1026" type="#_x0000_t13" style="position:absolute;margin-left:28.25pt;margin-top:2.05pt;width:21.6pt;height: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" adj="17100" fillcolor="red" strokecolor="red" strokeweight="1pt"/>
            </w:pict>
          </mc:Fallback>
        </mc:AlternateContent>
      </w:r>
      <w:r w:rsidRPr="00284A5E">
        <w:rPr>
          <w:rFonts w:cs="Arial"/>
          <w:szCs w:val="22"/>
        </w:rPr>
        <w:tab/>
      </w:r>
      <w:r w:rsidR="00D024E2" w:rsidRPr="00284A5E">
        <w:rPr>
          <w:rFonts w:cs="Arial"/>
          <w:szCs w:val="22"/>
        </w:rPr>
        <w:t xml:space="preserve">Doppelt </w:t>
      </w:r>
      <w:r w:rsidR="007A2D34" w:rsidRPr="00284A5E">
        <w:rPr>
          <w:rFonts w:cs="Arial"/>
          <w:szCs w:val="22"/>
        </w:rPr>
        <w:t>unzulässig</w:t>
      </w:r>
      <w:r w:rsidR="00D024E2" w:rsidRPr="00284A5E">
        <w:rPr>
          <w:rFonts w:cs="Arial"/>
          <w:szCs w:val="22"/>
        </w:rPr>
        <w:t xml:space="preserve">, der Mindestlohn </w:t>
      </w:r>
      <w:r w:rsidR="007A2D34" w:rsidRPr="00284A5E">
        <w:rPr>
          <w:rFonts w:cs="Arial"/>
          <w:szCs w:val="22"/>
        </w:rPr>
        <w:t xml:space="preserve">ist </w:t>
      </w:r>
      <w:r w:rsidR="00D024E2" w:rsidRPr="00284A5E">
        <w:rPr>
          <w:rFonts w:cs="Arial"/>
          <w:szCs w:val="22"/>
        </w:rPr>
        <w:t xml:space="preserve">trotz Anteil 13. Monatslohn nicht erreicht und </w:t>
      </w:r>
      <w:r w:rsidR="007A2D34" w:rsidRPr="00284A5E">
        <w:rPr>
          <w:rFonts w:cs="Arial"/>
          <w:szCs w:val="22"/>
        </w:rPr>
        <w:t xml:space="preserve">der </w:t>
      </w:r>
      <w:r w:rsidR="00D024E2" w:rsidRPr="00284A5E">
        <w:rPr>
          <w:rFonts w:cs="Arial"/>
          <w:szCs w:val="22"/>
        </w:rPr>
        <w:t xml:space="preserve">Ferienzuschlag </w:t>
      </w:r>
      <w:r w:rsidR="007A2D34" w:rsidRPr="00284A5E">
        <w:rPr>
          <w:rFonts w:cs="Arial"/>
          <w:szCs w:val="22"/>
        </w:rPr>
        <w:t>wird beim</w:t>
      </w:r>
      <w:r w:rsidR="00D024E2" w:rsidRPr="00284A5E">
        <w:rPr>
          <w:rFonts w:cs="Arial"/>
          <w:szCs w:val="22"/>
        </w:rPr>
        <w:t xml:space="preserve"> 13. Monatslohn </w:t>
      </w:r>
      <w:r w:rsidR="007A2D34" w:rsidRPr="00284A5E">
        <w:rPr>
          <w:rFonts w:cs="Arial"/>
          <w:szCs w:val="22"/>
        </w:rPr>
        <w:t>nicht berücksichtigt</w:t>
      </w:r>
      <w:r w:rsidR="000D47BA">
        <w:rPr>
          <w:rFonts w:cs="Arial"/>
          <w:szCs w:val="22"/>
        </w:rPr>
        <w:t xml:space="preserve"> und der Feiertagszuschlag wird nicht entrichtet</w:t>
      </w:r>
      <w:r w:rsidR="00D024E2" w:rsidRPr="00284A5E">
        <w:rPr>
          <w:rFonts w:cs="Arial"/>
          <w:szCs w:val="22"/>
        </w:rPr>
        <w:t>.</w:t>
      </w:r>
    </w:p>
    <w:p w14:paraId="487B1034" w14:textId="77777777" w:rsidR="00D63351" w:rsidRPr="00284A5E" w:rsidRDefault="00D63351" w:rsidP="000D4096">
      <w:pPr>
        <w:tabs>
          <w:tab w:val="left" w:pos="5387"/>
          <w:tab w:val="decimal" w:pos="6521"/>
        </w:tabs>
        <w:ind w:left="567" w:right="3571"/>
        <w:jc w:val="both"/>
        <w:rPr>
          <w:rFonts w:cs="Arial"/>
          <w:b/>
          <w:szCs w:val="22"/>
        </w:rPr>
      </w:pPr>
    </w:p>
    <w:p w14:paraId="342979AD" w14:textId="77777777" w:rsidR="00791C84" w:rsidRPr="00284A5E" w:rsidRDefault="00791C84" w:rsidP="000D4096">
      <w:pPr>
        <w:tabs>
          <w:tab w:val="left" w:pos="5387"/>
          <w:tab w:val="decimal" w:pos="6521"/>
        </w:tabs>
        <w:ind w:left="567" w:right="3571"/>
        <w:jc w:val="both"/>
        <w:rPr>
          <w:rFonts w:cs="Arial"/>
          <w:b/>
          <w:szCs w:val="22"/>
        </w:rPr>
      </w:pPr>
    </w:p>
    <w:p w14:paraId="362DB312" w14:textId="77777777" w:rsidR="00D024E2" w:rsidRPr="00284A5E" w:rsidRDefault="00D024E2" w:rsidP="00D024E2">
      <w:pPr>
        <w:tabs>
          <w:tab w:val="left" w:pos="5387"/>
          <w:tab w:val="decimal" w:pos="6521"/>
        </w:tabs>
        <w:rPr>
          <w:rFonts w:cs="Arial"/>
          <w:sz w:val="21"/>
          <w:szCs w:val="21"/>
        </w:rPr>
      </w:pPr>
      <w:r w:rsidRPr="00284A5E">
        <w:rPr>
          <w:rFonts w:cs="Arial"/>
          <w:sz w:val="21"/>
          <w:szCs w:val="21"/>
        </w:rPr>
        <w:t>Arbeitnehmer Y, 26 Jahre</w:t>
      </w:r>
      <w:r w:rsidR="0054546A" w:rsidRPr="00284A5E">
        <w:rPr>
          <w:rFonts w:cs="Arial"/>
          <w:sz w:val="21"/>
          <w:szCs w:val="21"/>
        </w:rPr>
        <w:t>, im Stundenlohn</w:t>
      </w:r>
      <w:r w:rsidRPr="00284A5E">
        <w:rPr>
          <w:rFonts w:cs="Arial"/>
          <w:sz w:val="21"/>
          <w:szCs w:val="21"/>
        </w:rPr>
        <w:t xml:space="preserve"> erhält folgende Lohnabrechnung:</w:t>
      </w:r>
    </w:p>
    <w:p w14:paraId="123B8F7C" w14:textId="77777777" w:rsidR="00D024E2" w:rsidRPr="00284A5E" w:rsidRDefault="00D024E2" w:rsidP="000D4096">
      <w:pPr>
        <w:tabs>
          <w:tab w:val="left" w:pos="5387"/>
          <w:tab w:val="decimal" w:pos="6521"/>
          <w:tab w:val="decimal" w:pos="7938"/>
        </w:tabs>
        <w:ind w:left="567"/>
        <w:jc w:val="both"/>
        <w:rPr>
          <w:rFonts w:cs="Arial"/>
          <w:szCs w:val="22"/>
        </w:rPr>
      </w:pPr>
    </w:p>
    <w:tbl>
      <w:tblPr>
        <w:tblStyle w:val="Tabellenraster"/>
        <w:tblW w:w="7104"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851"/>
        <w:gridCol w:w="992"/>
        <w:gridCol w:w="16"/>
      </w:tblGrid>
      <w:tr w:rsidR="00A31A96" w:rsidRPr="00284A5E" w14:paraId="5737E8B3" w14:textId="77777777" w:rsidTr="00284A5E">
        <w:tc>
          <w:tcPr>
            <w:tcW w:w="5245" w:type="dxa"/>
          </w:tcPr>
          <w:p w14:paraId="11FC48A3" w14:textId="3C0E7F9E" w:rsidR="00A31A96" w:rsidRPr="00284A5E" w:rsidRDefault="009C3D15" w:rsidP="0070298F">
            <w:pPr>
              <w:jc w:val="both"/>
              <w:rPr>
                <w:szCs w:val="22"/>
              </w:rPr>
            </w:pPr>
            <w:r w:rsidRPr="00284A5E">
              <w:rPr>
                <w:rFonts w:cs="Arial"/>
                <w:szCs w:val="22"/>
              </w:rPr>
              <w:t xml:space="preserve">Januar </w:t>
            </w:r>
            <w:r w:rsidR="00C07430" w:rsidRPr="00284A5E">
              <w:rPr>
                <w:rFonts w:cs="Arial"/>
                <w:szCs w:val="22"/>
              </w:rPr>
              <w:t>202</w:t>
            </w:r>
            <w:r w:rsidR="00F82642">
              <w:rPr>
                <w:rFonts w:cs="Arial"/>
                <w:szCs w:val="22"/>
              </w:rPr>
              <w:t>5</w:t>
            </w:r>
            <w:r w:rsidR="00A31A96" w:rsidRPr="00284A5E">
              <w:rPr>
                <w:rFonts w:cs="Arial"/>
                <w:szCs w:val="22"/>
              </w:rPr>
              <w:t xml:space="preserve">: 180 Std. à CHF </w:t>
            </w:r>
            <w:r w:rsidR="004D4109" w:rsidRPr="00284A5E">
              <w:rPr>
                <w:rFonts w:cs="Arial"/>
                <w:szCs w:val="22"/>
              </w:rPr>
              <w:t>20.</w:t>
            </w:r>
            <w:r w:rsidR="00694681">
              <w:rPr>
                <w:rFonts w:cs="Arial"/>
                <w:szCs w:val="22"/>
              </w:rPr>
              <w:t>49</w:t>
            </w:r>
          </w:p>
        </w:tc>
        <w:tc>
          <w:tcPr>
            <w:tcW w:w="851" w:type="dxa"/>
          </w:tcPr>
          <w:p w14:paraId="167B5EB9" w14:textId="77777777" w:rsidR="00A31A96" w:rsidRPr="00284A5E" w:rsidRDefault="00A31A96" w:rsidP="00105A4E">
            <w:pPr>
              <w:jc w:val="right"/>
              <w:rPr>
                <w:rFonts w:cs="Arial"/>
                <w:szCs w:val="22"/>
              </w:rPr>
            </w:pPr>
            <w:r w:rsidRPr="00284A5E">
              <w:rPr>
                <w:rFonts w:cs="Arial"/>
                <w:szCs w:val="22"/>
              </w:rPr>
              <w:t>CHF</w:t>
            </w:r>
          </w:p>
        </w:tc>
        <w:tc>
          <w:tcPr>
            <w:tcW w:w="1008" w:type="dxa"/>
            <w:gridSpan w:val="2"/>
          </w:tcPr>
          <w:p w14:paraId="15ED99F4" w14:textId="3A3C801D" w:rsidR="00A31A96" w:rsidRPr="00284A5E" w:rsidRDefault="00694681" w:rsidP="00767BB5">
            <w:pPr>
              <w:jc w:val="right"/>
              <w:rPr>
                <w:szCs w:val="22"/>
              </w:rPr>
            </w:pPr>
            <w:r>
              <w:rPr>
                <w:rFonts w:cs="Arial"/>
                <w:szCs w:val="22"/>
              </w:rPr>
              <w:t>3'688.20</w:t>
            </w:r>
          </w:p>
        </w:tc>
      </w:tr>
      <w:tr w:rsidR="00A31A96" w:rsidRPr="00284A5E" w14:paraId="1741BEE0" w14:textId="77777777" w:rsidTr="00284A5E">
        <w:tc>
          <w:tcPr>
            <w:tcW w:w="5245" w:type="dxa"/>
          </w:tcPr>
          <w:p w14:paraId="16E70AAC" w14:textId="11A37BD7" w:rsidR="00A31A96" w:rsidRPr="00284A5E" w:rsidRDefault="00A31A96" w:rsidP="004D4109">
            <w:pPr>
              <w:jc w:val="both"/>
              <w:rPr>
                <w:rFonts w:cs="Arial"/>
                <w:szCs w:val="22"/>
              </w:rPr>
            </w:pPr>
            <w:r w:rsidRPr="00284A5E">
              <w:rPr>
                <w:rFonts w:cs="Arial"/>
                <w:szCs w:val="22"/>
              </w:rPr>
              <w:t>Ferienzuschlag: 8</w:t>
            </w:r>
            <w:r w:rsidR="009A05EA" w:rsidRPr="00284A5E">
              <w:rPr>
                <w:rFonts w:cs="Arial"/>
                <w:szCs w:val="22"/>
              </w:rPr>
              <w:t>,</w:t>
            </w:r>
            <w:r w:rsidRPr="00284A5E">
              <w:rPr>
                <w:rFonts w:cs="Arial"/>
                <w:szCs w:val="22"/>
              </w:rPr>
              <w:t>33 % 180 Std. à CHF 1.</w:t>
            </w:r>
            <w:r w:rsidR="00694681">
              <w:rPr>
                <w:rFonts w:cs="Arial"/>
                <w:szCs w:val="22"/>
              </w:rPr>
              <w:t>85</w:t>
            </w:r>
          </w:p>
          <w:p w14:paraId="389134B0" w14:textId="5C563B3D" w:rsidR="00D00CD8" w:rsidRPr="00284A5E" w:rsidRDefault="00D00CD8" w:rsidP="00177FC9">
            <w:pPr>
              <w:jc w:val="both"/>
              <w:rPr>
                <w:szCs w:val="22"/>
              </w:rPr>
            </w:pPr>
            <w:r w:rsidRPr="00284A5E">
              <w:rPr>
                <w:rFonts w:cs="Arial"/>
                <w:szCs w:val="22"/>
              </w:rPr>
              <w:t>Feiertagszuschlag</w:t>
            </w:r>
            <w:r w:rsidR="00177FC9" w:rsidRPr="00284A5E">
              <w:rPr>
                <w:rFonts w:cs="Arial"/>
                <w:szCs w:val="22"/>
              </w:rPr>
              <w:t>: 0.39%</w:t>
            </w:r>
            <w:r w:rsidR="00CC765D" w:rsidRPr="00284A5E">
              <w:rPr>
                <w:rFonts w:cs="Arial"/>
                <w:szCs w:val="22"/>
              </w:rPr>
              <w:t xml:space="preserve"> 180 Stunden à CHF 0.</w:t>
            </w:r>
            <w:r w:rsidR="008A100B" w:rsidRPr="00284A5E">
              <w:rPr>
                <w:rFonts w:cs="Arial"/>
                <w:szCs w:val="22"/>
              </w:rPr>
              <w:t>0</w:t>
            </w:r>
            <w:r w:rsidR="008A100B">
              <w:rPr>
                <w:rFonts w:cs="Arial"/>
                <w:szCs w:val="22"/>
              </w:rPr>
              <w:t>9</w:t>
            </w:r>
          </w:p>
        </w:tc>
        <w:tc>
          <w:tcPr>
            <w:tcW w:w="851" w:type="dxa"/>
          </w:tcPr>
          <w:p w14:paraId="359F135D" w14:textId="77777777" w:rsidR="00177FC9" w:rsidRPr="00284A5E" w:rsidRDefault="00A31A96" w:rsidP="00105A4E">
            <w:pPr>
              <w:jc w:val="right"/>
              <w:rPr>
                <w:rFonts w:cs="Arial"/>
                <w:szCs w:val="22"/>
              </w:rPr>
            </w:pPr>
            <w:r w:rsidRPr="00284A5E">
              <w:rPr>
                <w:rFonts w:cs="Arial"/>
                <w:szCs w:val="22"/>
              </w:rPr>
              <w:t>CHF</w:t>
            </w:r>
          </w:p>
          <w:p w14:paraId="32B69EF1" w14:textId="77777777" w:rsidR="00A31A96" w:rsidRPr="00284A5E" w:rsidRDefault="00177FC9" w:rsidP="00284A5E">
            <w:pPr>
              <w:tabs>
                <w:tab w:val="left" w:pos="576"/>
              </w:tabs>
              <w:jc w:val="right"/>
              <w:rPr>
                <w:rFonts w:cs="Arial"/>
                <w:szCs w:val="22"/>
              </w:rPr>
            </w:pPr>
            <w:r w:rsidRPr="00284A5E">
              <w:rPr>
                <w:rFonts w:cs="Arial"/>
                <w:szCs w:val="22"/>
              </w:rPr>
              <w:t>CHF</w:t>
            </w:r>
          </w:p>
        </w:tc>
        <w:tc>
          <w:tcPr>
            <w:tcW w:w="1008" w:type="dxa"/>
            <w:gridSpan w:val="2"/>
          </w:tcPr>
          <w:p w14:paraId="22FC5A52" w14:textId="732D6925" w:rsidR="00177FC9" w:rsidRPr="00284A5E" w:rsidRDefault="00694681" w:rsidP="00105A4E">
            <w:pPr>
              <w:jc w:val="right"/>
              <w:rPr>
                <w:szCs w:val="22"/>
              </w:rPr>
            </w:pPr>
            <w:r>
              <w:rPr>
                <w:rFonts w:cs="Arial"/>
                <w:szCs w:val="22"/>
              </w:rPr>
              <w:t>333</w:t>
            </w:r>
            <w:r w:rsidR="008A100B">
              <w:rPr>
                <w:rFonts w:cs="Arial"/>
                <w:szCs w:val="22"/>
              </w:rPr>
              <w:t>.</w:t>
            </w:r>
            <w:r w:rsidR="008A100B" w:rsidRPr="008A100B">
              <w:rPr>
                <w:rFonts w:cs="Arial"/>
                <w:szCs w:val="22"/>
              </w:rPr>
              <w:t>—</w:t>
            </w:r>
          </w:p>
          <w:p w14:paraId="4621BC4D" w14:textId="73E82599" w:rsidR="00A31A96" w:rsidRPr="00284A5E" w:rsidRDefault="008A100B" w:rsidP="00105A4E">
            <w:pPr>
              <w:jc w:val="right"/>
              <w:rPr>
                <w:szCs w:val="22"/>
              </w:rPr>
            </w:pPr>
            <w:r>
              <w:rPr>
                <w:szCs w:val="22"/>
              </w:rPr>
              <w:t>16.20</w:t>
            </w:r>
          </w:p>
        </w:tc>
      </w:tr>
      <w:tr w:rsidR="00A31A96" w:rsidRPr="00284A5E" w14:paraId="20FAA0AE" w14:textId="77777777" w:rsidTr="00284A5E">
        <w:tc>
          <w:tcPr>
            <w:tcW w:w="5245" w:type="dxa"/>
          </w:tcPr>
          <w:p w14:paraId="5044563D" w14:textId="41F8BFF2" w:rsidR="00A31A96" w:rsidRPr="00284A5E" w:rsidRDefault="00A31A96" w:rsidP="00767BB5">
            <w:pPr>
              <w:jc w:val="both"/>
              <w:rPr>
                <w:szCs w:val="22"/>
              </w:rPr>
            </w:pPr>
            <w:r w:rsidRPr="00284A5E">
              <w:rPr>
                <w:rFonts w:cs="Arial"/>
                <w:szCs w:val="22"/>
              </w:rPr>
              <w:t>Anteil 13. Monatslohn: 180 Std. à CHF 1.</w:t>
            </w:r>
            <w:r w:rsidR="008A100B">
              <w:rPr>
                <w:rFonts w:cs="Arial"/>
                <w:szCs w:val="22"/>
              </w:rPr>
              <w:t>85</w:t>
            </w:r>
          </w:p>
        </w:tc>
        <w:tc>
          <w:tcPr>
            <w:tcW w:w="851" w:type="dxa"/>
          </w:tcPr>
          <w:p w14:paraId="68AD4B35" w14:textId="77777777" w:rsidR="00A31A96" w:rsidRPr="00284A5E" w:rsidRDefault="00A31A96" w:rsidP="00105A4E">
            <w:pPr>
              <w:jc w:val="right"/>
              <w:rPr>
                <w:szCs w:val="22"/>
              </w:rPr>
            </w:pPr>
            <w:r w:rsidRPr="00284A5E">
              <w:rPr>
                <w:szCs w:val="22"/>
              </w:rPr>
              <w:t>CHF</w:t>
            </w:r>
          </w:p>
        </w:tc>
        <w:tc>
          <w:tcPr>
            <w:tcW w:w="1008" w:type="dxa"/>
            <w:gridSpan w:val="2"/>
          </w:tcPr>
          <w:p w14:paraId="5B2B236B" w14:textId="566C50CD" w:rsidR="00A31A96" w:rsidRPr="00284A5E" w:rsidRDefault="008A100B" w:rsidP="00767BB5">
            <w:pPr>
              <w:jc w:val="right"/>
              <w:rPr>
                <w:rFonts w:cs="Arial"/>
                <w:szCs w:val="22"/>
              </w:rPr>
            </w:pPr>
            <w:r>
              <w:rPr>
                <w:rFonts w:cs="Arial"/>
                <w:szCs w:val="22"/>
              </w:rPr>
              <w:t>333</w:t>
            </w:r>
            <w:r w:rsidRPr="008A100B">
              <w:rPr>
                <w:rFonts w:cs="Arial"/>
                <w:szCs w:val="22"/>
              </w:rPr>
              <w:t>.—</w:t>
            </w:r>
          </w:p>
        </w:tc>
      </w:tr>
      <w:tr w:rsidR="00A31A96" w:rsidRPr="00284A5E" w14:paraId="6AF24399" w14:textId="77777777" w:rsidTr="00284A5E">
        <w:trPr>
          <w:gridAfter w:val="1"/>
          <w:wAfter w:w="16" w:type="dxa"/>
        </w:trPr>
        <w:tc>
          <w:tcPr>
            <w:tcW w:w="5245" w:type="dxa"/>
            <w:tcBorders>
              <w:top w:val="single" w:sz="4" w:space="0" w:color="auto"/>
              <w:bottom w:val="double" w:sz="4" w:space="0" w:color="auto"/>
            </w:tcBorders>
          </w:tcPr>
          <w:p w14:paraId="49F300C3" w14:textId="77777777" w:rsidR="00A31A96" w:rsidRPr="00284A5E" w:rsidRDefault="00A31A96" w:rsidP="00284A5E">
            <w:pPr>
              <w:rPr>
                <w:rFonts w:cs="Arial"/>
                <w:b/>
                <w:szCs w:val="22"/>
              </w:rPr>
            </w:pPr>
            <w:r w:rsidRPr="00284A5E">
              <w:rPr>
                <w:rFonts w:cs="Arial"/>
                <w:b/>
                <w:szCs w:val="22"/>
              </w:rPr>
              <w:t>Total</w:t>
            </w:r>
          </w:p>
        </w:tc>
        <w:tc>
          <w:tcPr>
            <w:tcW w:w="851" w:type="dxa"/>
            <w:tcBorders>
              <w:top w:val="single" w:sz="4" w:space="0" w:color="auto"/>
              <w:bottom w:val="double" w:sz="4" w:space="0" w:color="auto"/>
            </w:tcBorders>
          </w:tcPr>
          <w:p w14:paraId="0A71129C" w14:textId="77777777" w:rsidR="00A31A96" w:rsidRPr="00284A5E" w:rsidRDefault="00A31A96" w:rsidP="00284A5E">
            <w:pPr>
              <w:jc w:val="right"/>
              <w:rPr>
                <w:rFonts w:cs="Arial"/>
                <w:b/>
                <w:szCs w:val="22"/>
              </w:rPr>
            </w:pPr>
            <w:r w:rsidRPr="00284A5E">
              <w:rPr>
                <w:rFonts w:cs="Arial"/>
                <w:b/>
                <w:szCs w:val="22"/>
              </w:rPr>
              <w:t>CHF</w:t>
            </w:r>
          </w:p>
        </w:tc>
        <w:tc>
          <w:tcPr>
            <w:tcW w:w="992" w:type="dxa"/>
            <w:tcBorders>
              <w:top w:val="single" w:sz="4" w:space="0" w:color="auto"/>
              <w:bottom w:val="double" w:sz="4" w:space="0" w:color="auto"/>
            </w:tcBorders>
          </w:tcPr>
          <w:p w14:paraId="2EE38F03" w14:textId="726BF8CA" w:rsidR="00A31A96" w:rsidRPr="00284A5E" w:rsidRDefault="008A100B" w:rsidP="00284A5E">
            <w:pPr>
              <w:rPr>
                <w:rFonts w:cs="Arial"/>
                <w:b/>
                <w:szCs w:val="22"/>
              </w:rPr>
            </w:pPr>
            <w:r>
              <w:rPr>
                <w:rFonts w:cs="Arial"/>
                <w:b/>
                <w:szCs w:val="22"/>
              </w:rPr>
              <w:t>4'370.4</w:t>
            </w:r>
            <w:r w:rsidR="00AB1F0E">
              <w:rPr>
                <w:rFonts w:cs="Arial"/>
                <w:b/>
                <w:szCs w:val="22"/>
              </w:rPr>
              <w:t>0</w:t>
            </w:r>
          </w:p>
        </w:tc>
      </w:tr>
    </w:tbl>
    <w:p w14:paraId="6B1838CB" w14:textId="77777777" w:rsidR="00A31A96" w:rsidRPr="00284A5E" w:rsidRDefault="00A31A96" w:rsidP="000D4096">
      <w:pPr>
        <w:tabs>
          <w:tab w:val="left" w:pos="5387"/>
          <w:tab w:val="decimal" w:pos="6521"/>
          <w:tab w:val="decimal" w:pos="7938"/>
        </w:tabs>
        <w:ind w:left="567"/>
        <w:jc w:val="both"/>
        <w:rPr>
          <w:rFonts w:cs="Arial"/>
          <w:szCs w:val="22"/>
        </w:rPr>
      </w:pPr>
    </w:p>
    <w:p w14:paraId="1B47B976" w14:textId="77777777" w:rsidR="00D024E2" w:rsidRPr="00284A5E" w:rsidRDefault="00E70D99" w:rsidP="000D4096">
      <w:pPr>
        <w:tabs>
          <w:tab w:val="left" w:pos="1134"/>
          <w:tab w:val="left" w:pos="5387"/>
          <w:tab w:val="decimal" w:pos="6521"/>
          <w:tab w:val="decimal" w:pos="7938"/>
        </w:tabs>
        <w:ind w:left="1134" w:hanging="567"/>
        <w:jc w:val="both"/>
        <w:rPr>
          <w:rFonts w:cs="Arial"/>
          <w:szCs w:val="22"/>
        </w:rPr>
      </w:pPr>
      <w:r w:rsidRPr="00284A5E">
        <w:rPr>
          <w:rFonts w:cs="Arial"/>
          <w:noProof/>
          <w:szCs w:val="22"/>
        </w:rPr>
        <mc:AlternateContent>
          <mc:Choice Requires="wps">
            <w:drawing>
              <wp:anchor distT="0" distB="0" distL="114300" distR="114300" simplePos="0" relativeHeight="251673600" behindDoc="0" locked="0" layoutInCell="1" allowOverlap="1" wp14:anchorId="1F8B9A59" wp14:editId="49AD1462">
                <wp:simplePos x="0" y="0"/>
                <wp:positionH relativeFrom="column">
                  <wp:posOffset>388620</wp:posOffset>
                </wp:positionH>
                <wp:positionV relativeFrom="paragraph">
                  <wp:posOffset>18415</wp:posOffset>
                </wp:positionV>
                <wp:extent cx="274320" cy="114300"/>
                <wp:effectExtent l="0" t="19050" r="30480" b="38100"/>
                <wp:wrapNone/>
                <wp:docPr id="11" name="Pfeil nach rechts 11"/>
                <wp:cNvGraphicFramePr/>
                <a:graphic xmlns:a="http://schemas.openxmlformats.org/drawingml/2006/main">
                  <a:graphicData uri="http://schemas.microsoft.com/office/word/2010/wordprocessingShape">
                    <wps:wsp>
                      <wps:cNvSpPr/>
                      <wps:spPr>
                        <a:xfrm>
                          <a:off x="0" y="0"/>
                          <a:ext cx="274320" cy="114300"/>
                        </a:xfrm>
                        <a:prstGeom prst="rightArrow">
                          <a:avLst/>
                        </a:prstGeom>
                        <a:solidFill>
                          <a:srgbClr val="66FF66"/>
                        </a:solidFill>
                        <a:ln>
                          <a:solidFill>
                            <a:srgbClr val="66FF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8F681A" id="Pfeil nach rechts 11" o:spid="_x0000_s1026" type="#_x0000_t13" style="position:absolute;margin-left:30.6pt;margin-top:1.45pt;width:21.6pt;height: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" adj="17100" fillcolor="#6f6" strokecolor="#6f6" strokeweight="1pt"/>
            </w:pict>
          </mc:Fallback>
        </mc:AlternateContent>
      </w:r>
      <w:r w:rsidR="00D024E2" w:rsidRPr="00284A5E">
        <w:rPr>
          <w:rFonts w:cs="Arial"/>
          <w:szCs w:val="22"/>
        </w:rPr>
        <w:tab/>
      </w:r>
      <w:r w:rsidR="00625215" w:rsidRPr="00284A5E">
        <w:rPr>
          <w:rFonts w:cs="Arial"/>
          <w:szCs w:val="22"/>
        </w:rPr>
        <w:t xml:space="preserve">Korrekte Lohnabrechnung: Mindestlohn ist erreicht, Ferienzuschlag </w:t>
      </w:r>
      <w:r w:rsidR="00160B68" w:rsidRPr="00284A5E">
        <w:rPr>
          <w:rFonts w:cs="Arial"/>
          <w:szCs w:val="22"/>
        </w:rPr>
        <w:t xml:space="preserve">und 13. Monatslohn </w:t>
      </w:r>
      <w:r w:rsidR="00625215" w:rsidRPr="00284A5E">
        <w:rPr>
          <w:rFonts w:cs="Arial"/>
          <w:szCs w:val="22"/>
        </w:rPr>
        <w:t>richtig errechnet.</w:t>
      </w:r>
    </w:p>
    <w:p w14:paraId="29A2A522" w14:textId="77777777" w:rsidR="00D63351" w:rsidRPr="00284A5E" w:rsidRDefault="00D63351" w:rsidP="000D4096">
      <w:pPr>
        <w:tabs>
          <w:tab w:val="left" w:pos="5387"/>
          <w:tab w:val="decimal" w:pos="6521"/>
        </w:tabs>
        <w:ind w:left="1134" w:right="3571"/>
        <w:jc w:val="both"/>
        <w:rPr>
          <w:rFonts w:cs="Arial"/>
          <w:b/>
          <w:szCs w:val="22"/>
        </w:rPr>
      </w:pPr>
    </w:p>
    <w:p w14:paraId="5FA5C4D8" w14:textId="77777777" w:rsidR="00D63351" w:rsidRPr="00284A5E" w:rsidRDefault="00D63351" w:rsidP="000D4096">
      <w:pPr>
        <w:tabs>
          <w:tab w:val="left" w:pos="5387"/>
          <w:tab w:val="decimal" w:pos="6521"/>
        </w:tabs>
        <w:ind w:left="1134" w:right="3571"/>
        <w:jc w:val="both"/>
        <w:rPr>
          <w:rFonts w:cs="Arial"/>
          <w:b/>
          <w:szCs w:val="22"/>
        </w:rPr>
      </w:pPr>
    </w:p>
    <w:p w14:paraId="757D74D9" w14:textId="77777777" w:rsidR="00E70D99" w:rsidRPr="00284A5E" w:rsidRDefault="00E70D99" w:rsidP="00E70D99">
      <w:pPr>
        <w:tabs>
          <w:tab w:val="left" w:pos="5387"/>
          <w:tab w:val="decimal" w:pos="6521"/>
        </w:tabs>
        <w:rPr>
          <w:rFonts w:cs="Arial"/>
          <w:sz w:val="21"/>
          <w:szCs w:val="21"/>
        </w:rPr>
      </w:pPr>
      <w:r w:rsidRPr="00284A5E">
        <w:rPr>
          <w:rFonts w:cs="Arial"/>
          <w:sz w:val="21"/>
          <w:szCs w:val="21"/>
        </w:rPr>
        <w:t>Arbeitnehmer Y, 26 Jahre</w:t>
      </w:r>
      <w:r w:rsidR="0054546A" w:rsidRPr="00284A5E">
        <w:rPr>
          <w:rFonts w:cs="Arial"/>
          <w:sz w:val="21"/>
          <w:szCs w:val="21"/>
        </w:rPr>
        <w:t>, im Stundenlohn</w:t>
      </w:r>
      <w:r w:rsidRPr="00284A5E">
        <w:rPr>
          <w:rFonts w:cs="Arial"/>
          <w:sz w:val="21"/>
          <w:szCs w:val="21"/>
        </w:rPr>
        <w:t xml:space="preserve"> erhält folgende Lohnabrechnung:</w:t>
      </w:r>
    </w:p>
    <w:p w14:paraId="68F895A0" w14:textId="77777777" w:rsidR="00C775BF" w:rsidRPr="00284A5E" w:rsidRDefault="00C775BF" w:rsidP="00E70D99">
      <w:pPr>
        <w:tabs>
          <w:tab w:val="left" w:pos="5387"/>
          <w:tab w:val="decimal" w:pos="6521"/>
        </w:tabs>
        <w:rPr>
          <w:rFonts w:cs="Arial"/>
          <w:sz w:val="21"/>
          <w:szCs w:val="21"/>
        </w:rPr>
      </w:pPr>
    </w:p>
    <w:tbl>
      <w:tblPr>
        <w:tblStyle w:val="Tabellenraster"/>
        <w:tblW w:w="7088"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28"/>
        <w:gridCol w:w="968"/>
        <w:gridCol w:w="992"/>
      </w:tblGrid>
      <w:tr w:rsidR="00597BDE" w:rsidRPr="00284A5E" w14:paraId="283F097A" w14:textId="77777777" w:rsidTr="00284A5E">
        <w:tc>
          <w:tcPr>
            <w:tcW w:w="5128" w:type="dxa"/>
          </w:tcPr>
          <w:p w14:paraId="23911170" w14:textId="5D20D9B6" w:rsidR="00597BDE" w:rsidRPr="00284A5E" w:rsidRDefault="00597BDE" w:rsidP="00FC03EA">
            <w:pPr>
              <w:jc w:val="both"/>
              <w:rPr>
                <w:szCs w:val="22"/>
              </w:rPr>
            </w:pPr>
            <w:r w:rsidRPr="00284A5E">
              <w:rPr>
                <w:rFonts w:cs="Arial"/>
                <w:szCs w:val="22"/>
              </w:rPr>
              <w:t>Januar 202</w:t>
            </w:r>
            <w:r w:rsidR="00F82642">
              <w:rPr>
                <w:rFonts w:cs="Arial"/>
                <w:szCs w:val="22"/>
              </w:rPr>
              <w:t>5</w:t>
            </w:r>
            <w:r w:rsidRPr="00284A5E">
              <w:rPr>
                <w:rFonts w:cs="Arial"/>
                <w:szCs w:val="22"/>
              </w:rPr>
              <w:t>: 180 Std. à CHF 20.</w:t>
            </w:r>
            <w:r w:rsidR="004D35E0">
              <w:rPr>
                <w:rFonts w:cs="Arial"/>
                <w:szCs w:val="22"/>
              </w:rPr>
              <w:t>49</w:t>
            </w:r>
          </w:p>
        </w:tc>
        <w:tc>
          <w:tcPr>
            <w:tcW w:w="968" w:type="dxa"/>
          </w:tcPr>
          <w:p w14:paraId="0F56C843" w14:textId="77777777" w:rsidR="00597BDE" w:rsidRPr="00284A5E" w:rsidRDefault="00597BDE" w:rsidP="00FC03EA">
            <w:pPr>
              <w:jc w:val="right"/>
              <w:rPr>
                <w:rFonts w:cs="Arial"/>
                <w:szCs w:val="22"/>
              </w:rPr>
            </w:pPr>
            <w:r w:rsidRPr="00284A5E">
              <w:rPr>
                <w:rFonts w:cs="Arial"/>
                <w:szCs w:val="22"/>
              </w:rPr>
              <w:t>CHF</w:t>
            </w:r>
          </w:p>
        </w:tc>
        <w:tc>
          <w:tcPr>
            <w:tcW w:w="992" w:type="dxa"/>
          </w:tcPr>
          <w:p w14:paraId="0F4D6C43" w14:textId="0576AD09" w:rsidR="00597BDE" w:rsidRPr="00284A5E" w:rsidRDefault="004D35E0" w:rsidP="00FC03EA">
            <w:pPr>
              <w:jc w:val="right"/>
              <w:rPr>
                <w:szCs w:val="22"/>
              </w:rPr>
            </w:pPr>
            <w:r>
              <w:rPr>
                <w:rFonts w:cs="Arial"/>
                <w:szCs w:val="22"/>
              </w:rPr>
              <w:t>3'688.20</w:t>
            </w:r>
          </w:p>
        </w:tc>
      </w:tr>
      <w:tr w:rsidR="00597BDE" w:rsidRPr="00284A5E" w14:paraId="42CAA7AF" w14:textId="77777777" w:rsidTr="00662EDC">
        <w:tc>
          <w:tcPr>
            <w:tcW w:w="5128" w:type="dxa"/>
            <w:tcBorders>
              <w:bottom w:val="single" w:sz="4" w:space="0" w:color="auto"/>
            </w:tcBorders>
          </w:tcPr>
          <w:p w14:paraId="155B5D92" w14:textId="488C8C7E" w:rsidR="00597BDE" w:rsidRPr="00F82642" w:rsidRDefault="00597BDE" w:rsidP="00FC03EA">
            <w:pPr>
              <w:jc w:val="both"/>
              <w:rPr>
                <w:rFonts w:cs="Arial"/>
                <w:szCs w:val="22"/>
              </w:rPr>
            </w:pPr>
            <w:r w:rsidRPr="00F82642">
              <w:rPr>
                <w:rFonts w:cs="Arial"/>
                <w:szCs w:val="22"/>
              </w:rPr>
              <w:t>Ferienzuschlag: 8,33 % 180 Std. à CHF 1.</w:t>
            </w:r>
            <w:r w:rsidR="004D35E0">
              <w:rPr>
                <w:rFonts w:cs="Arial"/>
                <w:szCs w:val="22"/>
              </w:rPr>
              <w:t>85</w:t>
            </w:r>
          </w:p>
          <w:p w14:paraId="6D21721E" w14:textId="369D0400" w:rsidR="00597BDE" w:rsidRPr="00F82642" w:rsidRDefault="00597BDE" w:rsidP="00FC03EA">
            <w:pPr>
              <w:jc w:val="both"/>
              <w:rPr>
                <w:szCs w:val="22"/>
              </w:rPr>
            </w:pPr>
            <w:r w:rsidRPr="00F82642">
              <w:rPr>
                <w:rFonts w:cs="Arial"/>
                <w:szCs w:val="22"/>
              </w:rPr>
              <w:t>Feiertagszuschlag: 0.39% 180 Stunden à CHF 0.</w:t>
            </w:r>
            <w:r w:rsidR="004D35E0" w:rsidRPr="00F82642">
              <w:rPr>
                <w:rFonts w:cs="Arial"/>
                <w:szCs w:val="22"/>
              </w:rPr>
              <w:t>0</w:t>
            </w:r>
            <w:r w:rsidR="004D35E0">
              <w:rPr>
                <w:rFonts w:cs="Arial"/>
                <w:szCs w:val="22"/>
              </w:rPr>
              <w:t>9</w:t>
            </w:r>
          </w:p>
        </w:tc>
        <w:tc>
          <w:tcPr>
            <w:tcW w:w="968" w:type="dxa"/>
            <w:tcBorders>
              <w:bottom w:val="single" w:sz="4" w:space="0" w:color="auto"/>
            </w:tcBorders>
          </w:tcPr>
          <w:p w14:paraId="3723DF10" w14:textId="77777777" w:rsidR="00597BDE" w:rsidRPr="00F82642" w:rsidRDefault="00597BDE" w:rsidP="00FC03EA">
            <w:pPr>
              <w:jc w:val="right"/>
              <w:rPr>
                <w:rFonts w:cs="Arial"/>
                <w:szCs w:val="22"/>
              </w:rPr>
            </w:pPr>
            <w:r w:rsidRPr="00F82642">
              <w:rPr>
                <w:rFonts w:cs="Arial"/>
                <w:szCs w:val="22"/>
              </w:rPr>
              <w:t>CHF</w:t>
            </w:r>
          </w:p>
          <w:p w14:paraId="76312D85" w14:textId="77777777" w:rsidR="00597BDE" w:rsidRPr="00F82642" w:rsidRDefault="00597BDE" w:rsidP="00FC03EA">
            <w:pPr>
              <w:tabs>
                <w:tab w:val="left" w:pos="576"/>
              </w:tabs>
              <w:jc w:val="right"/>
              <w:rPr>
                <w:rFonts w:cs="Arial"/>
                <w:szCs w:val="22"/>
              </w:rPr>
            </w:pPr>
            <w:r w:rsidRPr="00F82642">
              <w:rPr>
                <w:rFonts w:cs="Arial"/>
                <w:szCs w:val="22"/>
              </w:rPr>
              <w:t>CHF</w:t>
            </w:r>
          </w:p>
        </w:tc>
        <w:tc>
          <w:tcPr>
            <w:tcW w:w="992" w:type="dxa"/>
            <w:tcBorders>
              <w:bottom w:val="single" w:sz="4" w:space="0" w:color="auto"/>
            </w:tcBorders>
          </w:tcPr>
          <w:p w14:paraId="57AC36CF" w14:textId="4499A0B8" w:rsidR="00597BDE" w:rsidRPr="00F82642" w:rsidRDefault="004D35E0" w:rsidP="00FC03EA">
            <w:pPr>
              <w:jc w:val="right"/>
              <w:rPr>
                <w:szCs w:val="22"/>
              </w:rPr>
            </w:pPr>
            <w:r>
              <w:rPr>
                <w:rFonts w:cs="Arial"/>
                <w:szCs w:val="22"/>
              </w:rPr>
              <w:t>333.</w:t>
            </w:r>
            <w:r>
              <w:t xml:space="preserve"> </w:t>
            </w:r>
            <w:r w:rsidRPr="004D35E0">
              <w:rPr>
                <w:rFonts w:cs="Arial"/>
                <w:szCs w:val="22"/>
              </w:rPr>
              <w:t>—</w:t>
            </w:r>
          </w:p>
          <w:p w14:paraId="04BF87D5" w14:textId="1F212BA4" w:rsidR="00931492" w:rsidRPr="00F82642" w:rsidRDefault="004D35E0" w:rsidP="00F82642">
            <w:pPr>
              <w:jc w:val="right"/>
              <w:rPr>
                <w:szCs w:val="22"/>
              </w:rPr>
            </w:pPr>
            <w:r>
              <w:rPr>
                <w:szCs w:val="22"/>
              </w:rPr>
              <w:t>16.20</w:t>
            </w:r>
          </w:p>
        </w:tc>
      </w:tr>
      <w:tr w:rsidR="00931492" w:rsidRPr="00284A5E" w14:paraId="3A8C4F7E" w14:textId="77777777" w:rsidTr="00662EDC">
        <w:tc>
          <w:tcPr>
            <w:tcW w:w="5128" w:type="dxa"/>
            <w:tcBorders>
              <w:top w:val="single" w:sz="4" w:space="0" w:color="auto"/>
            </w:tcBorders>
          </w:tcPr>
          <w:p w14:paraId="18B1FC9C" w14:textId="4EC26EF4" w:rsidR="00931492" w:rsidRPr="00F82642" w:rsidRDefault="00931492" w:rsidP="00FC03EA">
            <w:pPr>
              <w:jc w:val="both"/>
              <w:rPr>
                <w:rFonts w:cs="Arial"/>
                <w:szCs w:val="22"/>
              </w:rPr>
            </w:pPr>
            <w:r w:rsidRPr="00F82642">
              <w:rPr>
                <w:rFonts w:cs="Arial"/>
                <w:szCs w:val="22"/>
              </w:rPr>
              <w:t>Zwischentotal</w:t>
            </w:r>
          </w:p>
        </w:tc>
        <w:tc>
          <w:tcPr>
            <w:tcW w:w="968" w:type="dxa"/>
            <w:tcBorders>
              <w:top w:val="single" w:sz="4" w:space="0" w:color="auto"/>
            </w:tcBorders>
          </w:tcPr>
          <w:p w14:paraId="7F34B187" w14:textId="04032C9F" w:rsidR="00931492" w:rsidRPr="00F82642" w:rsidRDefault="00931492" w:rsidP="00FC03EA">
            <w:pPr>
              <w:jc w:val="right"/>
              <w:rPr>
                <w:rFonts w:cs="Arial"/>
                <w:szCs w:val="22"/>
              </w:rPr>
            </w:pPr>
            <w:r w:rsidRPr="00F82642">
              <w:rPr>
                <w:rFonts w:cs="Arial"/>
                <w:szCs w:val="22"/>
              </w:rPr>
              <w:t>CHF</w:t>
            </w:r>
          </w:p>
        </w:tc>
        <w:tc>
          <w:tcPr>
            <w:tcW w:w="992" w:type="dxa"/>
            <w:tcBorders>
              <w:top w:val="single" w:sz="4" w:space="0" w:color="auto"/>
            </w:tcBorders>
          </w:tcPr>
          <w:p w14:paraId="238B857A" w14:textId="649E9801" w:rsidR="00931492" w:rsidRPr="00F82642" w:rsidRDefault="004D35E0" w:rsidP="00FC03EA">
            <w:pPr>
              <w:jc w:val="right"/>
              <w:rPr>
                <w:rFonts w:cs="Arial"/>
                <w:szCs w:val="22"/>
              </w:rPr>
            </w:pPr>
            <w:r>
              <w:rPr>
                <w:rFonts w:cs="Arial"/>
                <w:szCs w:val="22"/>
              </w:rPr>
              <w:t>4'037.40</w:t>
            </w:r>
          </w:p>
        </w:tc>
      </w:tr>
      <w:tr w:rsidR="00662EDC" w:rsidRPr="00284A5E" w14:paraId="0BE63EFB" w14:textId="77777777" w:rsidTr="00662EDC">
        <w:tc>
          <w:tcPr>
            <w:tcW w:w="5128" w:type="dxa"/>
            <w:tcBorders>
              <w:top w:val="single" w:sz="4" w:space="0" w:color="auto"/>
            </w:tcBorders>
          </w:tcPr>
          <w:p w14:paraId="30F05376" w14:textId="77777777" w:rsidR="00662EDC" w:rsidRDefault="00662EDC" w:rsidP="00FC03EA">
            <w:pPr>
              <w:jc w:val="both"/>
              <w:rPr>
                <w:rFonts w:cs="Arial"/>
                <w:szCs w:val="22"/>
              </w:rPr>
            </w:pPr>
          </w:p>
        </w:tc>
        <w:tc>
          <w:tcPr>
            <w:tcW w:w="968" w:type="dxa"/>
            <w:tcBorders>
              <w:top w:val="single" w:sz="4" w:space="0" w:color="auto"/>
            </w:tcBorders>
          </w:tcPr>
          <w:p w14:paraId="0EBE9C87" w14:textId="77777777" w:rsidR="00662EDC" w:rsidRDefault="00662EDC" w:rsidP="00FC03EA">
            <w:pPr>
              <w:jc w:val="right"/>
              <w:rPr>
                <w:rFonts w:cs="Arial"/>
                <w:szCs w:val="22"/>
              </w:rPr>
            </w:pPr>
          </w:p>
        </w:tc>
        <w:tc>
          <w:tcPr>
            <w:tcW w:w="992" w:type="dxa"/>
            <w:tcBorders>
              <w:top w:val="single" w:sz="4" w:space="0" w:color="auto"/>
            </w:tcBorders>
          </w:tcPr>
          <w:p w14:paraId="4187A589" w14:textId="77777777" w:rsidR="00662EDC" w:rsidRDefault="00662EDC" w:rsidP="00FC03EA">
            <w:pPr>
              <w:jc w:val="right"/>
              <w:rPr>
                <w:rFonts w:cs="Arial"/>
                <w:szCs w:val="22"/>
              </w:rPr>
            </w:pPr>
          </w:p>
        </w:tc>
      </w:tr>
      <w:tr w:rsidR="00931492" w:rsidRPr="00284A5E" w14:paraId="1242DD45" w14:textId="77777777" w:rsidTr="00662EDC">
        <w:tc>
          <w:tcPr>
            <w:tcW w:w="5128" w:type="dxa"/>
          </w:tcPr>
          <w:p w14:paraId="37700C3D" w14:textId="63CBCDDF" w:rsidR="00931492" w:rsidRDefault="00931492" w:rsidP="00FC03EA">
            <w:pPr>
              <w:jc w:val="both"/>
              <w:rPr>
                <w:rFonts w:cs="Arial"/>
                <w:szCs w:val="22"/>
              </w:rPr>
            </w:pPr>
            <w:r>
              <w:rPr>
                <w:rFonts w:cs="Arial"/>
                <w:szCs w:val="22"/>
              </w:rPr>
              <w:t xml:space="preserve">Anteil 13. Monatslohn: 8.33 % von CHF </w:t>
            </w:r>
            <w:r w:rsidR="00B05A81">
              <w:rPr>
                <w:rFonts w:cs="Arial"/>
                <w:szCs w:val="22"/>
              </w:rPr>
              <w:t>4'037.40</w:t>
            </w:r>
          </w:p>
        </w:tc>
        <w:tc>
          <w:tcPr>
            <w:tcW w:w="968" w:type="dxa"/>
          </w:tcPr>
          <w:p w14:paraId="60925C78" w14:textId="22489F8A" w:rsidR="00931492" w:rsidRDefault="00931492" w:rsidP="00FC03EA">
            <w:pPr>
              <w:jc w:val="right"/>
              <w:rPr>
                <w:rFonts w:cs="Arial"/>
                <w:szCs w:val="22"/>
              </w:rPr>
            </w:pPr>
            <w:r>
              <w:rPr>
                <w:rFonts w:cs="Arial"/>
                <w:szCs w:val="22"/>
              </w:rPr>
              <w:t>CHF</w:t>
            </w:r>
          </w:p>
        </w:tc>
        <w:tc>
          <w:tcPr>
            <w:tcW w:w="992" w:type="dxa"/>
          </w:tcPr>
          <w:p w14:paraId="69F25F67" w14:textId="293C3E29" w:rsidR="00931492" w:rsidRDefault="004D35E0" w:rsidP="00FC03EA">
            <w:pPr>
              <w:jc w:val="right"/>
              <w:rPr>
                <w:rFonts w:cs="Arial"/>
                <w:szCs w:val="22"/>
              </w:rPr>
            </w:pPr>
            <w:r>
              <w:rPr>
                <w:rFonts w:cs="Arial"/>
                <w:szCs w:val="22"/>
              </w:rPr>
              <w:t>336.31</w:t>
            </w:r>
          </w:p>
        </w:tc>
      </w:tr>
      <w:tr w:rsidR="00931492" w:rsidRPr="00284A5E" w14:paraId="55509984" w14:textId="77777777" w:rsidTr="00931492">
        <w:tc>
          <w:tcPr>
            <w:tcW w:w="5128" w:type="dxa"/>
            <w:tcBorders>
              <w:top w:val="single" w:sz="4" w:space="0" w:color="auto"/>
            </w:tcBorders>
          </w:tcPr>
          <w:p w14:paraId="3E74FA66" w14:textId="254A0BD2" w:rsidR="00931492" w:rsidRDefault="00931492" w:rsidP="00FC03EA">
            <w:pPr>
              <w:jc w:val="both"/>
              <w:rPr>
                <w:rFonts w:cs="Arial"/>
                <w:szCs w:val="22"/>
              </w:rPr>
            </w:pPr>
            <w:r>
              <w:rPr>
                <w:rFonts w:cs="Arial"/>
                <w:szCs w:val="22"/>
              </w:rPr>
              <w:t>Zwischentotal</w:t>
            </w:r>
          </w:p>
        </w:tc>
        <w:tc>
          <w:tcPr>
            <w:tcW w:w="968" w:type="dxa"/>
            <w:tcBorders>
              <w:top w:val="single" w:sz="4" w:space="0" w:color="auto"/>
            </w:tcBorders>
          </w:tcPr>
          <w:p w14:paraId="28B6E097" w14:textId="31BBEB7D" w:rsidR="00931492" w:rsidRDefault="00931492" w:rsidP="00FC03EA">
            <w:pPr>
              <w:jc w:val="right"/>
              <w:rPr>
                <w:rFonts w:cs="Arial"/>
                <w:szCs w:val="22"/>
              </w:rPr>
            </w:pPr>
            <w:r>
              <w:rPr>
                <w:rFonts w:cs="Arial"/>
                <w:szCs w:val="22"/>
              </w:rPr>
              <w:t>CHF</w:t>
            </w:r>
          </w:p>
        </w:tc>
        <w:tc>
          <w:tcPr>
            <w:tcW w:w="992" w:type="dxa"/>
            <w:tcBorders>
              <w:top w:val="single" w:sz="4" w:space="0" w:color="auto"/>
            </w:tcBorders>
          </w:tcPr>
          <w:p w14:paraId="0AD2D561" w14:textId="57599639" w:rsidR="00931492" w:rsidRDefault="004D35E0" w:rsidP="00FC03EA">
            <w:pPr>
              <w:jc w:val="right"/>
              <w:rPr>
                <w:rFonts w:cs="Arial"/>
                <w:szCs w:val="22"/>
              </w:rPr>
            </w:pPr>
            <w:r>
              <w:rPr>
                <w:rFonts w:cs="Arial"/>
                <w:szCs w:val="22"/>
              </w:rPr>
              <w:t>4'373.71</w:t>
            </w:r>
          </w:p>
        </w:tc>
      </w:tr>
      <w:tr w:rsidR="00662EDC" w:rsidRPr="00284A5E" w14:paraId="2E9232F6" w14:textId="77777777" w:rsidTr="00931492">
        <w:tc>
          <w:tcPr>
            <w:tcW w:w="5128" w:type="dxa"/>
            <w:tcBorders>
              <w:top w:val="single" w:sz="4" w:space="0" w:color="auto"/>
            </w:tcBorders>
          </w:tcPr>
          <w:p w14:paraId="084F2053" w14:textId="77777777" w:rsidR="00662EDC" w:rsidRDefault="00662EDC" w:rsidP="00FC03EA">
            <w:pPr>
              <w:jc w:val="both"/>
              <w:rPr>
                <w:rFonts w:cs="Arial"/>
                <w:szCs w:val="22"/>
              </w:rPr>
            </w:pPr>
          </w:p>
        </w:tc>
        <w:tc>
          <w:tcPr>
            <w:tcW w:w="968" w:type="dxa"/>
            <w:tcBorders>
              <w:top w:val="single" w:sz="4" w:space="0" w:color="auto"/>
            </w:tcBorders>
          </w:tcPr>
          <w:p w14:paraId="5E97CD71" w14:textId="77777777" w:rsidR="00662EDC" w:rsidRDefault="00662EDC" w:rsidP="00FC03EA">
            <w:pPr>
              <w:jc w:val="right"/>
              <w:rPr>
                <w:rFonts w:cs="Arial"/>
                <w:szCs w:val="22"/>
              </w:rPr>
            </w:pPr>
          </w:p>
        </w:tc>
        <w:tc>
          <w:tcPr>
            <w:tcW w:w="992" w:type="dxa"/>
            <w:tcBorders>
              <w:top w:val="single" w:sz="4" w:space="0" w:color="auto"/>
            </w:tcBorders>
          </w:tcPr>
          <w:p w14:paraId="00B15839" w14:textId="77777777" w:rsidR="00662EDC" w:rsidRDefault="00662EDC" w:rsidP="00FC03EA">
            <w:pPr>
              <w:jc w:val="right"/>
              <w:rPr>
                <w:rFonts w:cs="Arial"/>
                <w:szCs w:val="22"/>
              </w:rPr>
            </w:pPr>
          </w:p>
        </w:tc>
      </w:tr>
      <w:tr w:rsidR="00597BDE" w:rsidRPr="00284A5E" w14:paraId="22C7B1CB" w14:textId="77777777" w:rsidTr="00284A5E">
        <w:tc>
          <w:tcPr>
            <w:tcW w:w="5128" w:type="dxa"/>
          </w:tcPr>
          <w:p w14:paraId="738FABFA" w14:textId="4B47182E" w:rsidR="00597BDE" w:rsidRPr="00284A5E" w:rsidRDefault="00597BDE" w:rsidP="00597BDE">
            <w:pPr>
              <w:jc w:val="both"/>
              <w:rPr>
                <w:rFonts w:cs="Arial"/>
                <w:szCs w:val="22"/>
              </w:rPr>
            </w:pPr>
            <w:r w:rsidRPr="00284A5E">
              <w:rPr>
                <w:rFonts w:cs="Arial"/>
                <w:szCs w:val="22"/>
              </w:rPr>
              <w:t xml:space="preserve">Nachtzuschlag: 25 % 20 Std. à CHF </w:t>
            </w:r>
            <w:r w:rsidR="004D35E0">
              <w:rPr>
                <w:rFonts w:cs="Arial"/>
                <w:szCs w:val="22"/>
              </w:rPr>
              <w:t>6.07</w:t>
            </w:r>
          </w:p>
        </w:tc>
        <w:tc>
          <w:tcPr>
            <w:tcW w:w="968" w:type="dxa"/>
          </w:tcPr>
          <w:p w14:paraId="69C599FE" w14:textId="77777777" w:rsidR="00597BDE" w:rsidRPr="00284A5E" w:rsidRDefault="00597BDE" w:rsidP="00597BDE">
            <w:pPr>
              <w:jc w:val="right"/>
              <w:rPr>
                <w:szCs w:val="22"/>
              </w:rPr>
            </w:pPr>
            <w:r w:rsidRPr="00284A5E">
              <w:rPr>
                <w:szCs w:val="22"/>
              </w:rPr>
              <w:t>CHF</w:t>
            </w:r>
          </w:p>
        </w:tc>
        <w:tc>
          <w:tcPr>
            <w:tcW w:w="992" w:type="dxa"/>
          </w:tcPr>
          <w:p w14:paraId="5CB18EFF" w14:textId="7F4F8403" w:rsidR="00597BDE" w:rsidRPr="00284A5E" w:rsidRDefault="004D35E0" w:rsidP="00662EDC">
            <w:pPr>
              <w:jc w:val="right"/>
              <w:rPr>
                <w:rFonts w:cs="Arial"/>
                <w:szCs w:val="22"/>
              </w:rPr>
            </w:pPr>
            <w:r>
              <w:rPr>
                <w:rFonts w:cs="Arial"/>
                <w:szCs w:val="22"/>
              </w:rPr>
              <w:t>121.40</w:t>
            </w:r>
          </w:p>
        </w:tc>
      </w:tr>
      <w:tr w:rsidR="00597BDE" w:rsidRPr="00284A5E" w14:paraId="3E6D5705" w14:textId="77777777" w:rsidTr="00662EDC">
        <w:tc>
          <w:tcPr>
            <w:tcW w:w="5128" w:type="dxa"/>
            <w:tcBorders>
              <w:bottom w:val="single" w:sz="4" w:space="0" w:color="auto"/>
            </w:tcBorders>
          </w:tcPr>
          <w:p w14:paraId="61FC7476" w14:textId="1BC33640" w:rsidR="00597BDE" w:rsidRPr="00284A5E" w:rsidRDefault="00597BDE" w:rsidP="00597BDE">
            <w:pPr>
              <w:jc w:val="both"/>
              <w:rPr>
                <w:rFonts w:cs="Arial"/>
                <w:szCs w:val="22"/>
              </w:rPr>
            </w:pPr>
            <w:r w:rsidRPr="00284A5E">
              <w:rPr>
                <w:rFonts w:cs="Arial"/>
                <w:szCs w:val="22"/>
              </w:rPr>
              <w:t xml:space="preserve">Sonntagszuschlag: 50 % 8 Std. à CHF </w:t>
            </w:r>
            <w:r w:rsidR="004D35E0">
              <w:rPr>
                <w:rFonts w:cs="Arial"/>
                <w:szCs w:val="22"/>
              </w:rPr>
              <w:t>12.15</w:t>
            </w:r>
          </w:p>
        </w:tc>
        <w:tc>
          <w:tcPr>
            <w:tcW w:w="968" w:type="dxa"/>
            <w:tcBorders>
              <w:bottom w:val="single" w:sz="4" w:space="0" w:color="auto"/>
            </w:tcBorders>
          </w:tcPr>
          <w:p w14:paraId="2D0CCA28" w14:textId="77777777" w:rsidR="00597BDE" w:rsidRPr="00284A5E" w:rsidRDefault="00597BDE" w:rsidP="00597BDE">
            <w:pPr>
              <w:jc w:val="right"/>
              <w:rPr>
                <w:szCs w:val="22"/>
              </w:rPr>
            </w:pPr>
            <w:r w:rsidRPr="00284A5E">
              <w:rPr>
                <w:szCs w:val="22"/>
              </w:rPr>
              <w:t>CHF</w:t>
            </w:r>
          </w:p>
        </w:tc>
        <w:tc>
          <w:tcPr>
            <w:tcW w:w="992" w:type="dxa"/>
            <w:tcBorders>
              <w:bottom w:val="single" w:sz="4" w:space="0" w:color="auto"/>
            </w:tcBorders>
          </w:tcPr>
          <w:p w14:paraId="5EB41A99" w14:textId="5A6AB493" w:rsidR="00597BDE" w:rsidRPr="00284A5E" w:rsidRDefault="004D35E0" w:rsidP="00597BDE">
            <w:pPr>
              <w:jc w:val="right"/>
              <w:rPr>
                <w:rFonts w:cs="Arial"/>
                <w:szCs w:val="22"/>
              </w:rPr>
            </w:pPr>
            <w:r>
              <w:rPr>
                <w:rFonts w:cs="Arial"/>
                <w:szCs w:val="22"/>
              </w:rPr>
              <w:t>97.20</w:t>
            </w:r>
          </w:p>
        </w:tc>
      </w:tr>
      <w:tr w:rsidR="00662EDC" w:rsidRPr="00284A5E" w14:paraId="4746F29F" w14:textId="77777777" w:rsidTr="00662EDC">
        <w:tc>
          <w:tcPr>
            <w:tcW w:w="5128" w:type="dxa"/>
            <w:tcBorders>
              <w:top w:val="single" w:sz="4" w:space="0" w:color="auto"/>
              <w:bottom w:val="double" w:sz="4" w:space="0" w:color="auto"/>
            </w:tcBorders>
          </w:tcPr>
          <w:p w14:paraId="03B022D4" w14:textId="71944C74" w:rsidR="00662EDC" w:rsidRPr="00284A5E" w:rsidRDefault="00662EDC" w:rsidP="00597BDE">
            <w:pPr>
              <w:jc w:val="both"/>
              <w:rPr>
                <w:rFonts w:cs="Arial"/>
                <w:szCs w:val="22"/>
              </w:rPr>
            </w:pPr>
            <w:r w:rsidRPr="00284A5E">
              <w:rPr>
                <w:rFonts w:cs="Arial"/>
                <w:b/>
                <w:szCs w:val="22"/>
              </w:rPr>
              <w:t>Total</w:t>
            </w:r>
          </w:p>
        </w:tc>
        <w:tc>
          <w:tcPr>
            <w:tcW w:w="968" w:type="dxa"/>
            <w:tcBorders>
              <w:top w:val="single" w:sz="4" w:space="0" w:color="auto"/>
              <w:bottom w:val="double" w:sz="4" w:space="0" w:color="auto"/>
            </w:tcBorders>
          </w:tcPr>
          <w:p w14:paraId="1734C17C" w14:textId="77777777" w:rsidR="00662EDC" w:rsidRPr="006D2EE6" w:rsidRDefault="00662EDC" w:rsidP="00597BDE">
            <w:pPr>
              <w:jc w:val="right"/>
              <w:rPr>
                <w:rFonts w:cs="Arial"/>
                <w:b/>
                <w:szCs w:val="22"/>
              </w:rPr>
            </w:pPr>
            <w:r w:rsidRPr="006D2EE6">
              <w:rPr>
                <w:rFonts w:cs="Arial"/>
                <w:b/>
                <w:szCs w:val="22"/>
              </w:rPr>
              <w:t>CHF</w:t>
            </w:r>
          </w:p>
        </w:tc>
        <w:tc>
          <w:tcPr>
            <w:tcW w:w="992" w:type="dxa"/>
            <w:tcBorders>
              <w:top w:val="single" w:sz="4" w:space="0" w:color="auto"/>
              <w:bottom w:val="double" w:sz="4" w:space="0" w:color="auto"/>
            </w:tcBorders>
          </w:tcPr>
          <w:p w14:paraId="5DEF7ACD" w14:textId="202C41D5" w:rsidR="00662EDC" w:rsidRPr="006D2EE6" w:rsidRDefault="004D35E0" w:rsidP="00597BDE">
            <w:pPr>
              <w:jc w:val="right"/>
              <w:rPr>
                <w:b/>
                <w:szCs w:val="22"/>
              </w:rPr>
            </w:pPr>
            <w:r>
              <w:rPr>
                <w:rFonts w:cs="Arial"/>
                <w:b/>
                <w:szCs w:val="22"/>
              </w:rPr>
              <w:t>4'592.31</w:t>
            </w:r>
          </w:p>
        </w:tc>
      </w:tr>
    </w:tbl>
    <w:p w14:paraId="1D36B7BC" w14:textId="77777777" w:rsidR="00A31A96" w:rsidRPr="00284A5E" w:rsidRDefault="00A31A96" w:rsidP="00E70D99">
      <w:pPr>
        <w:tabs>
          <w:tab w:val="left" w:pos="5387"/>
          <w:tab w:val="decimal" w:pos="6521"/>
          <w:tab w:val="decimal" w:pos="7938"/>
        </w:tabs>
        <w:ind w:left="567"/>
        <w:jc w:val="both"/>
        <w:rPr>
          <w:rFonts w:cs="Arial"/>
          <w:szCs w:val="22"/>
        </w:rPr>
      </w:pPr>
    </w:p>
    <w:p w14:paraId="5733681C" w14:textId="77777777" w:rsidR="00E70D99" w:rsidRPr="00284A5E" w:rsidRDefault="00E70D99" w:rsidP="00E70D99">
      <w:pPr>
        <w:tabs>
          <w:tab w:val="left" w:pos="1134"/>
          <w:tab w:val="left" w:pos="5387"/>
          <w:tab w:val="decimal" w:pos="6521"/>
          <w:tab w:val="decimal" w:pos="7938"/>
        </w:tabs>
        <w:ind w:left="1134" w:hanging="567"/>
        <w:jc w:val="both"/>
        <w:rPr>
          <w:rFonts w:cs="Arial"/>
          <w:szCs w:val="22"/>
        </w:rPr>
      </w:pPr>
      <w:r w:rsidRPr="00284A5E">
        <w:rPr>
          <w:rFonts w:cs="Arial"/>
          <w:noProof/>
          <w:szCs w:val="22"/>
        </w:rPr>
        <mc:AlternateContent>
          <mc:Choice Requires="wps">
            <w:drawing>
              <wp:anchor distT="0" distB="0" distL="114300" distR="114300" simplePos="0" relativeHeight="251675648" behindDoc="0" locked="0" layoutInCell="1" allowOverlap="1" wp14:anchorId="0FF3DB75" wp14:editId="1936C18B">
                <wp:simplePos x="0" y="0"/>
                <wp:positionH relativeFrom="column">
                  <wp:posOffset>388620</wp:posOffset>
                </wp:positionH>
                <wp:positionV relativeFrom="paragraph">
                  <wp:posOffset>18415</wp:posOffset>
                </wp:positionV>
                <wp:extent cx="274320" cy="114300"/>
                <wp:effectExtent l="0" t="19050" r="30480" b="38100"/>
                <wp:wrapNone/>
                <wp:docPr id="12" name="Pfeil nach rechts 12"/>
                <wp:cNvGraphicFramePr/>
                <a:graphic xmlns:a="http://schemas.openxmlformats.org/drawingml/2006/main">
                  <a:graphicData uri="http://schemas.microsoft.com/office/word/2010/wordprocessingShape">
                    <wps:wsp>
                      <wps:cNvSpPr/>
                      <wps:spPr>
                        <a:xfrm>
                          <a:off x="0" y="0"/>
                          <a:ext cx="274320" cy="114300"/>
                        </a:xfrm>
                        <a:prstGeom prst="rightArrow">
                          <a:avLst/>
                        </a:prstGeom>
                        <a:solidFill>
                          <a:srgbClr val="66FF66"/>
                        </a:solidFill>
                        <a:ln>
                          <a:solidFill>
                            <a:srgbClr val="66FF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6E309B" id="Pfeil nach rechts 12" o:spid="_x0000_s1026" type="#_x0000_t13" style="position:absolute;margin-left:30.6pt;margin-top:1.45pt;width:21.6pt;height:9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" adj="17100" fillcolor="#6f6" strokecolor="#6f6" strokeweight="1pt"/>
            </w:pict>
          </mc:Fallback>
        </mc:AlternateContent>
      </w:r>
      <w:r w:rsidRPr="00284A5E">
        <w:rPr>
          <w:rFonts w:cs="Arial"/>
          <w:szCs w:val="22"/>
        </w:rPr>
        <w:tab/>
        <w:t>Korrekte Lohnabrechnung: Mindestlohn ist erreicht, Ferienzuschlag richtig errechnet</w:t>
      </w:r>
      <w:r w:rsidR="003C461B" w:rsidRPr="00284A5E">
        <w:rPr>
          <w:rFonts w:cs="Arial"/>
          <w:szCs w:val="22"/>
        </w:rPr>
        <w:t>,</w:t>
      </w:r>
      <w:r w:rsidR="00C91435" w:rsidRPr="00284A5E">
        <w:rPr>
          <w:rFonts w:cs="Arial"/>
          <w:szCs w:val="22"/>
        </w:rPr>
        <w:t xml:space="preserve"> 13. Monatslohn richtig gerechnet,</w:t>
      </w:r>
      <w:r w:rsidR="003C461B" w:rsidRPr="00284A5E">
        <w:rPr>
          <w:rFonts w:cs="Arial"/>
          <w:szCs w:val="22"/>
        </w:rPr>
        <w:t xml:space="preserve"> gesetzliche Zuschläge wurden nicht in den Mindestlohn eingerechnet</w:t>
      </w:r>
      <w:r w:rsidRPr="00284A5E">
        <w:rPr>
          <w:rFonts w:cs="Arial"/>
          <w:szCs w:val="22"/>
        </w:rPr>
        <w:t>.</w:t>
      </w:r>
    </w:p>
    <w:p w14:paraId="6A2DD894" w14:textId="77777777" w:rsidR="00A26C44" w:rsidRPr="00284A5E" w:rsidRDefault="00A26C44" w:rsidP="00C775BF">
      <w:pPr>
        <w:pStyle w:val="berschrift1"/>
      </w:pPr>
      <w:r w:rsidRPr="00284A5E">
        <w:t>Was gilt im Rahmen von Praktika?</w:t>
      </w:r>
    </w:p>
    <w:p w14:paraId="7BDAA0DF" w14:textId="77777777" w:rsidR="00BC5502" w:rsidRPr="00284A5E" w:rsidRDefault="00BC5502" w:rsidP="00BC5502">
      <w:pPr>
        <w:jc w:val="both"/>
        <w:rPr>
          <w:szCs w:val="22"/>
        </w:rPr>
      </w:pPr>
      <w:r w:rsidRPr="00284A5E">
        <w:rPr>
          <w:rFonts w:cs="Arial"/>
          <w:szCs w:val="22"/>
        </w:rPr>
        <w:t xml:space="preserve">Als Praktikum im Sinne des Mindestlohngesetzes gilt ein auf eine bestimmte Dauer ausgelegtes Arbeitsverhältnis, bei welchem bereits schulisch erworbene oder noch zu erwerbende Kenntnisse in praktischer Anwendung vertieft werden, wobei eine Betreuung und Beaufsichtigung der Arbeitsleistung notwendig ist. Ziel eines Praktikums ist es, berufliche Erfahrungen zu sammeln und Fähigkeiten zu schulen, ohne dass eine systematische und umfassende Bildung vermittelt wird. Das </w:t>
      </w:r>
      <w:r w:rsidRPr="00284A5E">
        <w:rPr>
          <w:rFonts w:cs="Arial"/>
          <w:szCs w:val="22"/>
        </w:rPr>
        <w:lastRenderedPageBreak/>
        <w:t>Praktikum besitzt stets Ausbildungscharakter. Arbeitsverträge, die mit «Praktikum» betitelt sind, aber keinen Ausbildungszweck verfolgen, gelten nicht als Ausnahme im Sinne des Mindestlohngesetzes,</w:t>
      </w:r>
      <w:r w:rsidRPr="00284A5E">
        <w:rPr>
          <w:szCs w:val="22"/>
        </w:rPr>
        <w:t xml:space="preserve"> auch wenn diese weniger als sechs Monate dauern.</w:t>
      </w:r>
    </w:p>
    <w:p w14:paraId="0D5A7590" w14:textId="77777777" w:rsidR="00BC5502" w:rsidRPr="00284A5E" w:rsidRDefault="00BC5502" w:rsidP="00BC5502">
      <w:pPr>
        <w:jc w:val="both"/>
        <w:rPr>
          <w:szCs w:val="22"/>
        </w:rPr>
      </w:pPr>
    </w:p>
    <w:p w14:paraId="625CD42D" w14:textId="77777777" w:rsidR="00A26C44" w:rsidRPr="00284A5E" w:rsidRDefault="00A26C44" w:rsidP="00A26C44">
      <w:pPr>
        <w:jc w:val="both"/>
        <w:rPr>
          <w:rFonts w:cs="Arial"/>
          <w:szCs w:val="22"/>
        </w:rPr>
      </w:pPr>
      <w:r w:rsidRPr="00284A5E">
        <w:rPr>
          <w:rFonts w:cs="Arial"/>
          <w:szCs w:val="22"/>
        </w:rPr>
        <w:t xml:space="preserve">Praktika von längstens sechs Monaten sind nicht vom Mindestlohngesetz erfasst. Sofern nach Ablauf der sechs Monate ein unterzeichneter Lehrvertrag oder </w:t>
      </w:r>
      <w:r w:rsidR="00B61EFA" w:rsidRPr="00284A5E">
        <w:rPr>
          <w:rFonts w:cs="Arial"/>
          <w:szCs w:val="22"/>
        </w:rPr>
        <w:t xml:space="preserve">eine </w:t>
      </w:r>
      <w:r w:rsidRPr="00284A5E">
        <w:rPr>
          <w:rFonts w:cs="Arial"/>
          <w:szCs w:val="22"/>
        </w:rPr>
        <w:t xml:space="preserve">Zulassungsbestätigung zu einer eidgenössisch anerkannten Hochschule (Tertiär A) oder Institution der Höheren Bildung (Tertiär B) vorliegt, kann das Praktikum auf längstens 12 Monate verlängert werden, ohne dass der Mindestlohn zu entrichten ist (§ 2 Abs. 2 </w:t>
      </w:r>
      <w:proofErr w:type="spellStart"/>
      <w:r w:rsidRPr="00284A5E">
        <w:rPr>
          <w:rFonts w:cs="Arial"/>
          <w:szCs w:val="22"/>
        </w:rPr>
        <w:t>lit</w:t>
      </w:r>
      <w:proofErr w:type="spellEnd"/>
      <w:r w:rsidRPr="00284A5E">
        <w:rPr>
          <w:rFonts w:cs="Arial"/>
          <w:szCs w:val="22"/>
        </w:rPr>
        <w:t xml:space="preserve">. a </w:t>
      </w:r>
      <w:r w:rsidR="005315D1" w:rsidRPr="00284A5E">
        <w:rPr>
          <w:rFonts w:cs="Arial"/>
          <w:szCs w:val="22"/>
        </w:rPr>
        <w:t>MiLoG</w:t>
      </w:r>
      <w:r w:rsidRPr="00284A5E">
        <w:rPr>
          <w:rFonts w:cs="Arial"/>
          <w:szCs w:val="22"/>
        </w:rPr>
        <w:t xml:space="preserve">). </w:t>
      </w:r>
      <w:r w:rsidR="00E9331D" w:rsidRPr="00284A5E">
        <w:rPr>
          <w:rFonts w:cs="Arial"/>
          <w:szCs w:val="22"/>
        </w:rPr>
        <w:t>Bei Branchen- und Betriebspraktika mit vorgegebenem Ausbildungs-Curriculum kommt der Mindestlohn bis zum Abschluss des entsprechenden Praktikums ebenfalls nicht zur Anwendung.</w:t>
      </w:r>
    </w:p>
    <w:p w14:paraId="1E44AB66" w14:textId="77777777" w:rsidR="00FC0884" w:rsidRPr="00284A5E" w:rsidRDefault="00FC0884" w:rsidP="00A26C44">
      <w:pPr>
        <w:jc w:val="both"/>
        <w:rPr>
          <w:rFonts w:cs="Arial"/>
          <w:szCs w:val="22"/>
        </w:rPr>
      </w:pPr>
    </w:p>
    <w:p w14:paraId="4B7034DB" w14:textId="77777777" w:rsidR="00FC0884" w:rsidRPr="00284A5E" w:rsidRDefault="00FC0884" w:rsidP="00A26C44">
      <w:pPr>
        <w:jc w:val="both"/>
        <w:rPr>
          <w:rFonts w:cs="Arial"/>
          <w:szCs w:val="22"/>
        </w:rPr>
      </w:pPr>
      <w:r w:rsidRPr="00284A5E">
        <w:rPr>
          <w:rFonts w:cs="Arial"/>
          <w:szCs w:val="22"/>
        </w:rPr>
        <w:t xml:space="preserve">Die Zulassungsbestätigung bzw. der unterzeichnete Lehrvertrag müssen vor Beginn des siebten Praktikumsmonats vorliegen. Eine Rückdatierung wird von den Kontrollorganen nicht </w:t>
      </w:r>
      <w:r w:rsidR="00D37DC7" w:rsidRPr="00284A5E">
        <w:rPr>
          <w:rFonts w:cs="Arial"/>
          <w:szCs w:val="22"/>
        </w:rPr>
        <w:t>akzeptiert werden.</w:t>
      </w:r>
    </w:p>
    <w:p w14:paraId="2AA8965E" w14:textId="77777777" w:rsidR="00A26C44" w:rsidRPr="00284A5E" w:rsidRDefault="00A26C44" w:rsidP="00A26C44">
      <w:pPr>
        <w:jc w:val="both"/>
        <w:rPr>
          <w:rFonts w:cs="Arial"/>
          <w:szCs w:val="22"/>
        </w:rPr>
      </w:pPr>
    </w:p>
    <w:p w14:paraId="209D61B4" w14:textId="77777777" w:rsidR="00B61EFA" w:rsidRPr="00284A5E" w:rsidRDefault="00B61EFA" w:rsidP="00B61EFA">
      <w:pPr>
        <w:pStyle w:val="Default"/>
        <w:jc w:val="both"/>
        <w:rPr>
          <w:sz w:val="22"/>
          <w:szCs w:val="22"/>
        </w:rPr>
      </w:pPr>
      <w:r w:rsidRPr="00284A5E">
        <w:rPr>
          <w:sz w:val="22"/>
          <w:szCs w:val="22"/>
        </w:rPr>
        <w:t xml:space="preserve">Damit Branchen- und Betriebspraktika mit vorgegebenem Ausbildungs-Curriculum als Praktika im Sinn von Abs. 1 und damit als Ausnahme vom Mindestlohn gelten, müssen diese neben den Anforderungen von Abs. 1 obligatorisch im jeweiligen Ausbildungsplan vorgegeben sein und der entsprechende Abschluss ohne absolviertes Praktikum nicht erlangt werden können (vgl. § 2 Abs. 2 </w:t>
      </w:r>
      <w:proofErr w:type="spellStart"/>
      <w:r w:rsidRPr="00284A5E">
        <w:rPr>
          <w:sz w:val="22"/>
          <w:szCs w:val="22"/>
        </w:rPr>
        <w:t>lit</w:t>
      </w:r>
      <w:proofErr w:type="spellEnd"/>
      <w:r w:rsidRPr="00284A5E">
        <w:rPr>
          <w:sz w:val="22"/>
          <w:szCs w:val="22"/>
        </w:rPr>
        <w:t xml:space="preserve">. a </w:t>
      </w:r>
      <w:r w:rsidR="005315D1" w:rsidRPr="00284A5E">
        <w:rPr>
          <w:sz w:val="22"/>
          <w:szCs w:val="22"/>
        </w:rPr>
        <w:t>MiLoG</w:t>
      </w:r>
      <w:r w:rsidRPr="00284A5E">
        <w:rPr>
          <w:sz w:val="22"/>
          <w:szCs w:val="22"/>
        </w:rPr>
        <w:t xml:space="preserve">). Dies gilt sowohl für Praktika, die im Rahmen einer Lehre, Schule, Fachhochschule, Universität oder Weiterbildung gemacht werden. Als Branchenpraktikum gelten daher auch z.B. juristische Volontariate, ohne die das Anwaltspatent nicht erlangt werden kann. Damit können auch Praktika für die tertiäre Berufsausbildung (zur Erlangung des Anwaltspatents </w:t>
      </w:r>
      <w:proofErr w:type="spellStart"/>
      <w:r w:rsidRPr="00284A5E">
        <w:rPr>
          <w:sz w:val="22"/>
          <w:szCs w:val="22"/>
        </w:rPr>
        <w:t>u.ä.</w:t>
      </w:r>
      <w:proofErr w:type="spellEnd"/>
      <w:r w:rsidRPr="00284A5E">
        <w:rPr>
          <w:sz w:val="22"/>
          <w:szCs w:val="22"/>
        </w:rPr>
        <w:t>) über sechs Monate dauern.</w:t>
      </w:r>
    </w:p>
    <w:p w14:paraId="50B9E9CA" w14:textId="77777777" w:rsidR="00BA21EA" w:rsidRPr="00284A5E" w:rsidRDefault="00BA21EA" w:rsidP="00B61EFA">
      <w:pPr>
        <w:pStyle w:val="Default"/>
        <w:jc w:val="both"/>
        <w:rPr>
          <w:sz w:val="22"/>
          <w:szCs w:val="22"/>
        </w:rPr>
      </w:pPr>
    </w:p>
    <w:p w14:paraId="074ADB74" w14:textId="77777777" w:rsidR="00BA21EA" w:rsidRPr="00284A5E" w:rsidRDefault="00BA21EA" w:rsidP="00B61EFA">
      <w:pPr>
        <w:pStyle w:val="Default"/>
        <w:jc w:val="both"/>
        <w:rPr>
          <w:sz w:val="22"/>
          <w:szCs w:val="22"/>
        </w:rPr>
      </w:pPr>
      <w:r w:rsidRPr="00284A5E">
        <w:rPr>
          <w:sz w:val="22"/>
          <w:szCs w:val="22"/>
        </w:rPr>
        <w:t>Zusammengefasst gesagt, gibt der drei Arten von Praktika</w:t>
      </w:r>
    </w:p>
    <w:p w14:paraId="5DD1A849" w14:textId="77777777" w:rsidR="00BA21EA" w:rsidRPr="00284A5E" w:rsidRDefault="00BA21EA" w:rsidP="00B61EFA">
      <w:pPr>
        <w:pStyle w:val="Default"/>
        <w:jc w:val="both"/>
        <w:rPr>
          <w:sz w:val="22"/>
          <w:szCs w:val="22"/>
        </w:rPr>
      </w:pPr>
    </w:p>
    <w:tbl>
      <w:tblPr>
        <w:tblStyle w:val="Tabellenraster"/>
        <w:tblW w:w="0" w:type="auto"/>
        <w:shd w:val="clear" w:color="auto" w:fill="FFFFFF" w:themeFill="background1"/>
        <w:tblLook w:val="04A0" w:firstRow="1" w:lastRow="0" w:firstColumn="1" w:lastColumn="0" w:noHBand="0" w:noVBand="1"/>
      </w:tblPr>
      <w:tblGrid>
        <w:gridCol w:w="4757"/>
        <w:gridCol w:w="4758"/>
      </w:tblGrid>
      <w:tr w:rsidR="00BA21EA" w:rsidRPr="00284A5E" w14:paraId="2BB63CA0" w14:textId="77777777" w:rsidTr="0077465A">
        <w:tc>
          <w:tcPr>
            <w:tcW w:w="4757" w:type="dxa"/>
            <w:shd w:val="clear" w:color="auto" w:fill="FFFFFF" w:themeFill="background1"/>
          </w:tcPr>
          <w:p w14:paraId="4F31ECBC" w14:textId="77777777" w:rsidR="00BA21EA" w:rsidRPr="00284A5E" w:rsidRDefault="00BA21EA" w:rsidP="00B61EFA">
            <w:pPr>
              <w:pStyle w:val="Default"/>
              <w:jc w:val="both"/>
              <w:rPr>
                <w:sz w:val="22"/>
                <w:szCs w:val="22"/>
              </w:rPr>
            </w:pPr>
            <w:r w:rsidRPr="00284A5E">
              <w:rPr>
                <w:sz w:val="22"/>
                <w:szCs w:val="22"/>
              </w:rPr>
              <w:t>Praktika bis zu 6 Monaten Dauer</w:t>
            </w:r>
          </w:p>
        </w:tc>
        <w:tc>
          <w:tcPr>
            <w:tcW w:w="4758" w:type="dxa"/>
            <w:shd w:val="clear" w:color="auto" w:fill="FFFFFF" w:themeFill="background1"/>
          </w:tcPr>
          <w:p w14:paraId="4953B792" w14:textId="77777777" w:rsidR="00BA21EA" w:rsidRPr="00284A5E" w:rsidRDefault="00BA21EA" w:rsidP="00B61EFA">
            <w:pPr>
              <w:pStyle w:val="Default"/>
              <w:jc w:val="both"/>
              <w:rPr>
                <w:sz w:val="22"/>
                <w:szCs w:val="22"/>
              </w:rPr>
            </w:pPr>
            <w:r w:rsidRPr="00284A5E">
              <w:rPr>
                <w:sz w:val="22"/>
                <w:szCs w:val="22"/>
              </w:rPr>
              <w:t>Anforderung Ausbildungscharakter</w:t>
            </w:r>
          </w:p>
        </w:tc>
      </w:tr>
      <w:tr w:rsidR="00BA21EA" w:rsidRPr="00284A5E" w14:paraId="281B433F" w14:textId="77777777" w:rsidTr="0077465A">
        <w:tc>
          <w:tcPr>
            <w:tcW w:w="4757" w:type="dxa"/>
            <w:shd w:val="clear" w:color="auto" w:fill="FFFFFF" w:themeFill="background1"/>
          </w:tcPr>
          <w:p w14:paraId="09407EC6" w14:textId="77777777" w:rsidR="00BA21EA" w:rsidRPr="00284A5E" w:rsidRDefault="00442AAC" w:rsidP="00B61EFA">
            <w:pPr>
              <w:pStyle w:val="Default"/>
              <w:jc w:val="both"/>
              <w:rPr>
                <w:sz w:val="22"/>
                <w:szCs w:val="22"/>
              </w:rPr>
            </w:pPr>
            <w:r w:rsidRPr="00284A5E">
              <w:rPr>
                <w:sz w:val="22"/>
                <w:szCs w:val="22"/>
              </w:rPr>
              <w:t>Praktikums</w:t>
            </w:r>
            <w:r w:rsidR="00BA21EA" w:rsidRPr="00284A5E">
              <w:rPr>
                <w:sz w:val="22"/>
                <w:szCs w:val="22"/>
              </w:rPr>
              <w:t>verlängerung bis 12 Monate</w:t>
            </w:r>
          </w:p>
        </w:tc>
        <w:tc>
          <w:tcPr>
            <w:tcW w:w="4758" w:type="dxa"/>
            <w:shd w:val="clear" w:color="auto" w:fill="FFFFFF" w:themeFill="background1"/>
          </w:tcPr>
          <w:p w14:paraId="0A4C31B3" w14:textId="77777777" w:rsidR="00BA21EA" w:rsidRPr="00284A5E" w:rsidRDefault="00BA21EA" w:rsidP="00B61EFA">
            <w:pPr>
              <w:pStyle w:val="Default"/>
              <w:jc w:val="both"/>
              <w:rPr>
                <w:sz w:val="22"/>
                <w:szCs w:val="22"/>
              </w:rPr>
            </w:pPr>
            <w:r w:rsidRPr="00284A5E">
              <w:rPr>
                <w:sz w:val="22"/>
                <w:szCs w:val="22"/>
              </w:rPr>
              <w:t>Anforderung Ausbildungscharakter und unterzeichneter Lehrvertrag oder Zulassungsbestätigung zu Hochschule</w:t>
            </w:r>
          </w:p>
        </w:tc>
      </w:tr>
      <w:tr w:rsidR="00BA21EA" w:rsidRPr="00284A5E" w14:paraId="0B95A91F" w14:textId="77777777" w:rsidTr="0077465A">
        <w:tc>
          <w:tcPr>
            <w:tcW w:w="4757" w:type="dxa"/>
            <w:shd w:val="clear" w:color="auto" w:fill="FFFFFF" w:themeFill="background1"/>
          </w:tcPr>
          <w:p w14:paraId="38EF8999" w14:textId="77777777" w:rsidR="00BA21EA" w:rsidRPr="00284A5E" w:rsidRDefault="00BA21EA" w:rsidP="00B61EFA">
            <w:pPr>
              <w:pStyle w:val="Default"/>
              <w:jc w:val="both"/>
              <w:rPr>
                <w:sz w:val="22"/>
                <w:szCs w:val="22"/>
              </w:rPr>
            </w:pPr>
            <w:r w:rsidRPr="00284A5E">
              <w:rPr>
                <w:sz w:val="22"/>
                <w:szCs w:val="22"/>
              </w:rPr>
              <w:t>Branchenpraktika</w:t>
            </w:r>
          </w:p>
        </w:tc>
        <w:tc>
          <w:tcPr>
            <w:tcW w:w="4758" w:type="dxa"/>
            <w:shd w:val="clear" w:color="auto" w:fill="FFFFFF" w:themeFill="background1"/>
          </w:tcPr>
          <w:p w14:paraId="587E97E2" w14:textId="77777777" w:rsidR="00BA21EA" w:rsidRPr="00284A5E" w:rsidRDefault="00BA21EA" w:rsidP="00B61EFA">
            <w:pPr>
              <w:pStyle w:val="Default"/>
              <w:jc w:val="both"/>
              <w:rPr>
                <w:sz w:val="22"/>
                <w:szCs w:val="22"/>
              </w:rPr>
            </w:pPr>
            <w:r w:rsidRPr="00284A5E">
              <w:rPr>
                <w:sz w:val="22"/>
                <w:szCs w:val="22"/>
              </w:rPr>
              <w:t>Anforderung Ausbildungscharakter und vorgesehen in Ausbildungs-Curriculum der entsprechenden Branche</w:t>
            </w:r>
          </w:p>
        </w:tc>
      </w:tr>
    </w:tbl>
    <w:p w14:paraId="0785D2F2" w14:textId="77777777" w:rsidR="00A26C44" w:rsidRPr="00284A5E" w:rsidRDefault="00A26C44" w:rsidP="00C775BF">
      <w:pPr>
        <w:pStyle w:val="berschrift1"/>
      </w:pPr>
      <w:r w:rsidRPr="00284A5E">
        <w:t>Was gilt bei Au-pairs?</w:t>
      </w:r>
    </w:p>
    <w:p w14:paraId="33FA48BC" w14:textId="77777777" w:rsidR="00A26C44" w:rsidRPr="00284A5E" w:rsidRDefault="00A26C44" w:rsidP="00A26C44">
      <w:pPr>
        <w:jc w:val="both"/>
        <w:rPr>
          <w:rFonts w:cs="Arial"/>
          <w:szCs w:val="22"/>
        </w:rPr>
      </w:pPr>
      <w:r w:rsidRPr="00284A5E">
        <w:rPr>
          <w:rFonts w:cs="Arial"/>
          <w:szCs w:val="22"/>
        </w:rPr>
        <w:t xml:space="preserve">Au-pairs sind vom Mindestlohngesetz ausgenommen (§ 2 Abs. 2 </w:t>
      </w:r>
      <w:proofErr w:type="spellStart"/>
      <w:r w:rsidRPr="00284A5E">
        <w:rPr>
          <w:rFonts w:cs="Arial"/>
          <w:szCs w:val="22"/>
        </w:rPr>
        <w:t>lit</w:t>
      </w:r>
      <w:proofErr w:type="spellEnd"/>
      <w:r w:rsidRPr="00284A5E">
        <w:rPr>
          <w:rFonts w:cs="Arial"/>
          <w:szCs w:val="22"/>
        </w:rPr>
        <w:t xml:space="preserve">. e </w:t>
      </w:r>
      <w:r w:rsidR="005315D1" w:rsidRPr="00284A5E">
        <w:rPr>
          <w:rFonts w:cs="Arial"/>
          <w:szCs w:val="22"/>
        </w:rPr>
        <w:t>MiLoG</w:t>
      </w:r>
      <w:r w:rsidRPr="00284A5E">
        <w:rPr>
          <w:rFonts w:cs="Arial"/>
          <w:szCs w:val="22"/>
        </w:rPr>
        <w:t xml:space="preserve">). </w:t>
      </w:r>
      <w:r w:rsidRPr="00284A5E">
        <w:rPr>
          <w:rFonts w:eastAsia="Calibri" w:cs="Arial"/>
          <w:szCs w:val="22"/>
        </w:rPr>
        <w:t>Au-pairs sind junge Personen, die zum Erlernen einer fremden Sprache bei einer Gastfamilie wohnen, dort Kinder betreuen sowie leichte Haushaltsarbeiten verrichten und dafür eine angemessene Entschädigung erhalten. Sie besuchen einen Sprachkurs in der am Aufenthaltsort gesprochenen Landessprache und dürfen höchstens 30 Stunden pro Woche bei einem ganzen freien Tag pro Woche zur Arbeit beansprucht werden.</w:t>
      </w:r>
    </w:p>
    <w:p w14:paraId="23C51E54" w14:textId="77777777" w:rsidR="00FF1B6B" w:rsidRPr="00284A5E" w:rsidRDefault="00FF1B6B" w:rsidP="00C775BF">
      <w:pPr>
        <w:pStyle w:val="berschrift1"/>
      </w:pPr>
      <w:r w:rsidRPr="00284A5E">
        <w:t>Wie ist die Ausnahme vom Mi</w:t>
      </w:r>
      <w:r w:rsidR="000D4096" w:rsidRPr="00284A5E">
        <w:t>ndestlohngesetz gemäss § 2 Abs. </w:t>
      </w:r>
      <w:r w:rsidRPr="00284A5E">
        <w:t xml:space="preserve">2 </w:t>
      </w:r>
      <w:proofErr w:type="spellStart"/>
      <w:r w:rsidRPr="00284A5E">
        <w:t>lit</w:t>
      </w:r>
      <w:proofErr w:type="spellEnd"/>
      <w:r w:rsidRPr="00284A5E">
        <w:t>. f («Arbeit auf Abruf») auszulegen?</w:t>
      </w:r>
    </w:p>
    <w:p w14:paraId="5C2941AC" w14:textId="77777777" w:rsidR="00FF1B6B" w:rsidRPr="00284A5E" w:rsidRDefault="00FF1B6B" w:rsidP="00FF1B6B">
      <w:pPr>
        <w:jc w:val="both"/>
        <w:rPr>
          <w:rFonts w:cs="Arial"/>
          <w:szCs w:val="22"/>
        </w:rPr>
      </w:pPr>
      <w:r w:rsidRPr="00284A5E">
        <w:rPr>
          <w:rFonts w:cs="Arial"/>
          <w:szCs w:val="22"/>
        </w:rPr>
        <w:t>Mit dieser Ausnahme sollen Arbeitgebe</w:t>
      </w:r>
      <w:r w:rsidR="00DE185C" w:rsidRPr="00284A5E">
        <w:rPr>
          <w:rFonts w:cs="Arial"/>
          <w:szCs w:val="22"/>
        </w:rPr>
        <w:t>rinnen und Arbeitgeber</w:t>
      </w:r>
      <w:r w:rsidRPr="00284A5E">
        <w:rPr>
          <w:rFonts w:cs="Arial"/>
          <w:szCs w:val="22"/>
        </w:rPr>
        <w:t xml:space="preserve"> entlastet werden. Sie erhalten die Möglichkeit, Arbeitnehme</w:t>
      </w:r>
      <w:r w:rsidR="00DE185C" w:rsidRPr="00284A5E">
        <w:rPr>
          <w:rFonts w:cs="Arial"/>
          <w:szCs w:val="22"/>
        </w:rPr>
        <w:t>rinnen und Arbeitnehmer</w:t>
      </w:r>
      <w:r w:rsidRPr="00284A5E">
        <w:rPr>
          <w:rFonts w:cs="Arial"/>
          <w:szCs w:val="22"/>
        </w:rPr>
        <w:t xml:space="preserve"> bis zu einem Einsatz von 70 Stunden ohne Beachtung des Mindestlohnes einsetzen zu können. </w:t>
      </w:r>
    </w:p>
    <w:p w14:paraId="35C9566D" w14:textId="77777777" w:rsidR="00FF1B6B" w:rsidRPr="00284A5E" w:rsidRDefault="00FF1B6B" w:rsidP="00FF1B6B">
      <w:pPr>
        <w:jc w:val="both"/>
        <w:rPr>
          <w:rFonts w:cs="Arial"/>
          <w:szCs w:val="22"/>
        </w:rPr>
      </w:pPr>
    </w:p>
    <w:p w14:paraId="08055F81" w14:textId="77777777" w:rsidR="00FF1B6B" w:rsidRPr="00284A5E" w:rsidRDefault="00FF1B6B" w:rsidP="00FF1B6B">
      <w:pPr>
        <w:jc w:val="both"/>
        <w:rPr>
          <w:rFonts w:cs="Arial"/>
          <w:szCs w:val="22"/>
        </w:rPr>
      </w:pPr>
      <w:r w:rsidRPr="00284A5E">
        <w:rPr>
          <w:rFonts w:cs="Arial"/>
          <w:szCs w:val="22"/>
        </w:rPr>
        <w:lastRenderedPageBreak/>
        <w:t>Die Beschäftigung von 70 Stunden pro Kalenderjahr gilt je Arbeitgebe</w:t>
      </w:r>
      <w:r w:rsidR="00DE185C" w:rsidRPr="00284A5E">
        <w:rPr>
          <w:rFonts w:cs="Arial"/>
          <w:szCs w:val="22"/>
        </w:rPr>
        <w:t>rin, je Arbeitgeber</w:t>
      </w:r>
      <w:r w:rsidRPr="00284A5E">
        <w:rPr>
          <w:rFonts w:cs="Arial"/>
          <w:szCs w:val="22"/>
        </w:rPr>
        <w:t>. Dies bedeutet, dass Arbeitnehme</w:t>
      </w:r>
      <w:r w:rsidR="00DE185C" w:rsidRPr="00284A5E">
        <w:rPr>
          <w:rFonts w:cs="Arial"/>
          <w:szCs w:val="22"/>
        </w:rPr>
        <w:t>rinnen und Arbeitnehmer</w:t>
      </w:r>
      <w:r w:rsidRPr="00284A5E">
        <w:rPr>
          <w:rFonts w:cs="Arial"/>
          <w:szCs w:val="22"/>
        </w:rPr>
        <w:t xml:space="preserve"> beispielsweise 69 Stunden </w:t>
      </w:r>
      <w:r w:rsidR="00DE185C" w:rsidRPr="00284A5E">
        <w:rPr>
          <w:rFonts w:cs="Arial"/>
          <w:szCs w:val="22"/>
        </w:rPr>
        <w:t xml:space="preserve">bei der Arbeitgeberin, </w:t>
      </w:r>
      <w:r w:rsidRPr="00284A5E">
        <w:rPr>
          <w:rFonts w:cs="Arial"/>
          <w:szCs w:val="22"/>
        </w:rPr>
        <w:t>beim Arbeitgebe</w:t>
      </w:r>
      <w:r w:rsidR="00DE185C" w:rsidRPr="00284A5E">
        <w:rPr>
          <w:rFonts w:cs="Arial"/>
          <w:szCs w:val="22"/>
        </w:rPr>
        <w:t>r</w:t>
      </w:r>
      <w:r w:rsidRPr="00284A5E">
        <w:rPr>
          <w:rFonts w:cs="Arial"/>
          <w:szCs w:val="22"/>
        </w:rPr>
        <w:t xml:space="preserve"> A und zudem auch 50 Stunden </w:t>
      </w:r>
      <w:r w:rsidR="00DE185C" w:rsidRPr="00284A5E">
        <w:rPr>
          <w:rFonts w:cs="Arial"/>
          <w:szCs w:val="22"/>
        </w:rPr>
        <w:t xml:space="preserve">bei der Arbeitgeberin, beim Arbeitgeber </w:t>
      </w:r>
      <w:r w:rsidRPr="00284A5E">
        <w:rPr>
          <w:rFonts w:cs="Arial"/>
          <w:szCs w:val="22"/>
        </w:rPr>
        <w:t>B arbeiten können, ohne dass das Mindestlohngesetz anwendbar ist.</w:t>
      </w:r>
      <w:r w:rsidR="00B61EFA" w:rsidRPr="00284A5E">
        <w:rPr>
          <w:rFonts w:cs="Arial"/>
          <w:szCs w:val="22"/>
        </w:rPr>
        <w:t xml:space="preserve"> </w:t>
      </w:r>
    </w:p>
    <w:p w14:paraId="512D8B6A" w14:textId="77777777" w:rsidR="00B61EFA" w:rsidRPr="00284A5E" w:rsidRDefault="00B61EFA" w:rsidP="00FF1B6B">
      <w:pPr>
        <w:jc w:val="both"/>
        <w:rPr>
          <w:rFonts w:cs="Arial"/>
          <w:szCs w:val="22"/>
        </w:rPr>
      </w:pPr>
    </w:p>
    <w:p w14:paraId="5B4A3A26" w14:textId="77777777" w:rsidR="00B61EFA" w:rsidRPr="00284A5E" w:rsidRDefault="00B61EFA" w:rsidP="00B61EFA">
      <w:pPr>
        <w:jc w:val="both"/>
        <w:rPr>
          <w:szCs w:val="22"/>
        </w:rPr>
      </w:pPr>
      <w:r w:rsidRPr="00284A5E">
        <w:rPr>
          <w:szCs w:val="22"/>
        </w:rPr>
        <w:t xml:space="preserve">Sowohl die unechte Arbeit auf Abruf als auch die echte Arbeit auf Abruf können unter diese Ausnahmebestimmung fallen. Relevant für die Ausnahmeregelung sind </w:t>
      </w:r>
      <w:proofErr w:type="gramStart"/>
      <w:r w:rsidRPr="00284A5E">
        <w:rPr>
          <w:szCs w:val="22"/>
        </w:rPr>
        <w:t>ausschliesslich die effektiv geleisteten Einsätze</w:t>
      </w:r>
      <w:proofErr w:type="gramEnd"/>
      <w:r w:rsidRPr="00284A5E">
        <w:rPr>
          <w:szCs w:val="22"/>
        </w:rPr>
        <w:t>. Zeiten, in denen kein Abruf erfolgt, sind nicht zu den 70 Stunden zu zählen. Diese sind jedoch je nach Ausgestaltung des Arbeitsvertrages nach den vom Bundesgericht und vom Arbeitsgesetz und dessen Verordnungen festgelegten Regeln zum Pikett- bzw. «Bereitschaftsdienst» zu entlöhnen</w:t>
      </w:r>
      <w:r w:rsidR="002928BF" w:rsidRPr="00284A5E">
        <w:rPr>
          <w:szCs w:val="22"/>
        </w:rPr>
        <w:t xml:space="preserve"> (siehe auch Frage </w:t>
      </w:r>
      <w:r w:rsidR="00C775BF" w:rsidRPr="00284A5E">
        <w:rPr>
          <w:szCs w:val="22"/>
        </w:rPr>
        <w:t>22</w:t>
      </w:r>
      <w:r w:rsidR="002928BF" w:rsidRPr="00284A5E">
        <w:rPr>
          <w:szCs w:val="22"/>
        </w:rPr>
        <w:t>)</w:t>
      </w:r>
      <w:r w:rsidRPr="00284A5E">
        <w:rPr>
          <w:szCs w:val="22"/>
        </w:rPr>
        <w:t xml:space="preserve"> </w:t>
      </w:r>
    </w:p>
    <w:p w14:paraId="49A59913" w14:textId="77777777" w:rsidR="00B61EFA" w:rsidRPr="00284A5E" w:rsidRDefault="00B61EFA" w:rsidP="00B61EFA">
      <w:pPr>
        <w:jc w:val="both"/>
        <w:rPr>
          <w:rFonts w:cs="Arial"/>
          <w:szCs w:val="22"/>
        </w:rPr>
      </w:pPr>
    </w:p>
    <w:p w14:paraId="70EE3C80" w14:textId="77777777" w:rsidR="00B61EFA" w:rsidRPr="00284A5E" w:rsidRDefault="00B61EFA" w:rsidP="00B61EFA">
      <w:pPr>
        <w:jc w:val="both"/>
        <w:rPr>
          <w:szCs w:val="22"/>
        </w:rPr>
      </w:pPr>
      <w:r w:rsidRPr="00284A5E">
        <w:rPr>
          <w:rFonts w:cs="Arial"/>
          <w:szCs w:val="22"/>
        </w:rPr>
        <w:t>Arbeitgeberinnen und Arbeitgeber, die sich auf diese Ausnahmeregelung berufen, haben mittels Arbeitsrapporten, Lohnbelegen oder anderen geeigneten Dokumenten zu beweisen, dass die Beschäftigung im Kalenderjahr nicht mehr als 70 Stunden betrug.</w:t>
      </w:r>
    </w:p>
    <w:p w14:paraId="7E93E917" w14:textId="77777777" w:rsidR="00023826" w:rsidRPr="00284A5E" w:rsidRDefault="00023826" w:rsidP="00C775BF">
      <w:pPr>
        <w:pStyle w:val="berschrift1"/>
      </w:pPr>
      <w:r w:rsidRPr="00284A5E">
        <w:t xml:space="preserve">Was ist mit Ausübung der beruflichen Tätigkeit ausserhalb des Schweizer Territoriums (§ 2 Abs. 2 </w:t>
      </w:r>
      <w:proofErr w:type="spellStart"/>
      <w:r w:rsidRPr="00284A5E">
        <w:t>lit</w:t>
      </w:r>
      <w:proofErr w:type="spellEnd"/>
      <w:r w:rsidRPr="00284A5E">
        <w:t xml:space="preserve">. i </w:t>
      </w:r>
      <w:r w:rsidR="005315D1" w:rsidRPr="00284A5E">
        <w:t>MiLoG</w:t>
      </w:r>
      <w:r w:rsidRPr="00284A5E">
        <w:t>) gemeint?</w:t>
      </w:r>
    </w:p>
    <w:p w14:paraId="0B621B75" w14:textId="77777777" w:rsidR="00023826" w:rsidRPr="00284A5E" w:rsidRDefault="00023826" w:rsidP="00023826">
      <w:pPr>
        <w:jc w:val="both"/>
        <w:rPr>
          <w:rFonts w:cs="Arial"/>
          <w:szCs w:val="22"/>
        </w:rPr>
      </w:pPr>
      <w:r w:rsidRPr="00284A5E">
        <w:rPr>
          <w:rFonts w:cs="Arial"/>
          <w:szCs w:val="22"/>
        </w:rPr>
        <w:t xml:space="preserve">Von dieser Ausnahme vom Anwendungsbereich des </w:t>
      </w:r>
      <w:r w:rsidR="005315D1" w:rsidRPr="00284A5E">
        <w:rPr>
          <w:rFonts w:cs="Arial"/>
          <w:szCs w:val="22"/>
        </w:rPr>
        <w:t>MiLoG</w:t>
      </w:r>
      <w:r w:rsidRPr="00284A5E">
        <w:rPr>
          <w:rFonts w:cs="Arial"/>
          <w:szCs w:val="22"/>
        </w:rPr>
        <w:t xml:space="preserve"> erfasst sind Arbeitnehme</w:t>
      </w:r>
      <w:r w:rsidR="00DE185C" w:rsidRPr="00284A5E">
        <w:rPr>
          <w:rFonts w:cs="Arial"/>
          <w:szCs w:val="22"/>
        </w:rPr>
        <w:t>rinnen und Arbeitnehmer</w:t>
      </w:r>
      <w:r w:rsidRPr="00284A5E">
        <w:rPr>
          <w:rFonts w:cs="Arial"/>
          <w:szCs w:val="22"/>
        </w:rPr>
        <w:t>, die in der Schweiz bzw. bei Unternehmen im Kanton Basel-Stadt angestellt sind, aber im Ausland arbeiten. Das sind vor allem Unternehmen der Flusskreuzfahrt. Nicht aber in die Schweiz entsandte Arbeitnehme</w:t>
      </w:r>
      <w:r w:rsidR="00DE185C" w:rsidRPr="00284A5E">
        <w:rPr>
          <w:rFonts w:cs="Arial"/>
          <w:szCs w:val="22"/>
        </w:rPr>
        <w:t>rinnen und Arbeitnehmer</w:t>
      </w:r>
      <w:r w:rsidRPr="00284A5E">
        <w:rPr>
          <w:rFonts w:cs="Arial"/>
          <w:szCs w:val="22"/>
        </w:rPr>
        <w:t>.</w:t>
      </w:r>
    </w:p>
    <w:p w14:paraId="4DC413F8" w14:textId="77777777" w:rsidR="00B61EFA" w:rsidRPr="00284A5E" w:rsidRDefault="00B61EFA" w:rsidP="00C775BF">
      <w:pPr>
        <w:pStyle w:val="berschrift1"/>
      </w:pPr>
      <w:r w:rsidRPr="00284A5E">
        <w:t>Wer kann sich auf berufliche Integration berufen und muss folglich den Mindestlohn nicht bezahlen?</w:t>
      </w:r>
    </w:p>
    <w:p w14:paraId="763F0155" w14:textId="77777777" w:rsidR="00023826" w:rsidRPr="00284A5E" w:rsidRDefault="00EA7ECB" w:rsidP="00B61EFA">
      <w:pPr>
        <w:jc w:val="both"/>
        <w:rPr>
          <w:szCs w:val="22"/>
        </w:rPr>
      </w:pPr>
      <w:r w:rsidRPr="00284A5E">
        <w:rPr>
          <w:rFonts w:cs="Arial"/>
          <w:szCs w:val="22"/>
        </w:rPr>
        <w:t>Personen, die durch Vermittlung einer Behörde an einem staatlich subventionierten Programm zur sozialen Integration teilnehmen sowie Personen in Massnahmen der Invalidenversicherung, der regionalen Arbeitsvermittlungen oder der Sozialhilfe müssen den Mindestlohn nicht erhalten.</w:t>
      </w:r>
    </w:p>
    <w:p w14:paraId="6A231DD3" w14:textId="77777777" w:rsidR="00023826" w:rsidRPr="00284A5E" w:rsidRDefault="00023826" w:rsidP="00DF001A">
      <w:pPr>
        <w:jc w:val="both"/>
        <w:rPr>
          <w:szCs w:val="22"/>
        </w:rPr>
      </w:pPr>
    </w:p>
    <w:p w14:paraId="603C22E8" w14:textId="77777777" w:rsidR="00EA7ECB" w:rsidRPr="00284A5E" w:rsidRDefault="00EA7ECB" w:rsidP="00EA7ECB">
      <w:pPr>
        <w:jc w:val="both"/>
        <w:rPr>
          <w:rFonts w:cs="Arial"/>
          <w:szCs w:val="22"/>
        </w:rPr>
      </w:pPr>
      <w:r w:rsidRPr="00284A5E">
        <w:rPr>
          <w:rFonts w:cs="Arial"/>
          <w:szCs w:val="22"/>
        </w:rPr>
        <w:t>Zur beruflichen Integration gehören auch Programme, die Eignung, Belastbarkeit, Arbeitstraining, usw. im Rahmen der Arbeitsintegration testen oder eine Tagesstruktur im Rahmen der sozialen Integration geben. Daher ist es sinnvoll, den Begriff der beruflichen Integration in der Verordnung genauer zu definieren und zu präzisieren, damit auch soziale Integrationsmass</w:t>
      </w:r>
      <w:r w:rsidRPr="00284A5E">
        <w:rPr>
          <w:rFonts w:cs="Arial"/>
          <w:szCs w:val="22"/>
        </w:rPr>
        <w:softHyphen/>
        <w:t>nah</w:t>
      </w:r>
      <w:r w:rsidRPr="00284A5E">
        <w:rPr>
          <w:rFonts w:cs="Arial"/>
          <w:szCs w:val="22"/>
        </w:rPr>
        <w:softHyphen/>
        <w:t>men mit umfasst sind, die allenfalls Erwerbscharakter haben oder deren Inhalt üblicherweise gegen Entgelt geleistet wird. Ebenfalls unterliegen Job-Trainingsfirmen als Integrationsmassnahmen nicht dem Mindestlohn.</w:t>
      </w:r>
    </w:p>
    <w:p w14:paraId="7E1416C3" w14:textId="77777777" w:rsidR="00EA7ECB" w:rsidRPr="00284A5E" w:rsidRDefault="00EA7ECB" w:rsidP="00EA7ECB">
      <w:pPr>
        <w:jc w:val="both"/>
        <w:rPr>
          <w:rFonts w:cs="Arial"/>
          <w:szCs w:val="22"/>
        </w:rPr>
      </w:pPr>
    </w:p>
    <w:p w14:paraId="63BA3A0A" w14:textId="77777777" w:rsidR="00EA7ECB" w:rsidRPr="00284A5E" w:rsidRDefault="00EA7ECB" w:rsidP="00EA7ECB">
      <w:pPr>
        <w:jc w:val="both"/>
        <w:rPr>
          <w:rFonts w:cs="Arial"/>
          <w:szCs w:val="22"/>
        </w:rPr>
      </w:pPr>
      <w:r w:rsidRPr="00284A5E">
        <w:rPr>
          <w:szCs w:val="22"/>
        </w:rPr>
        <w:t>Soziale Non-Profit-Organisationen (Werkstätten, Behindertenvereine und ähnliches) und</w:t>
      </w:r>
      <w:r w:rsidRPr="00284A5E" w:rsidDel="00357323">
        <w:rPr>
          <w:rFonts w:cs="Arial"/>
          <w:szCs w:val="22"/>
        </w:rPr>
        <w:t xml:space="preserve"> </w:t>
      </w:r>
      <w:r w:rsidRPr="00284A5E">
        <w:rPr>
          <w:rFonts w:cs="Arial"/>
          <w:szCs w:val="22"/>
        </w:rPr>
        <w:t xml:space="preserve">«Tagesstrukturen mit Lohn», z.B. für Personen mit IV-Rente, gelten ebenfalls als Integrationsmassnahmen, auch wenn diese Personen über einen Arbeitsvertrag verfügen. Ihre Entlöhnung erfolgt in diesen Fällen entsprechend der individuellen Leistungsfähigkeit zusätzlich zur IV-Rente. </w:t>
      </w:r>
    </w:p>
    <w:p w14:paraId="7A516D91" w14:textId="77777777" w:rsidR="00EA7ECB" w:rsidRPr="00284A5E" w:rsidRDefault="00EA7ECB" w:rsidP="00EA7ECB">
      <w:pPr>
        <w:jc w:val="both"/>
        <w:rPr>
          <w:rFonts w:cs="Arial"/>
          <w:szCs w:val="22"/>
        </w:rPr>
      </w:pPr>
    </w:p>
    <w:p w14:paraId="20E54F03" w14:textId="77777777" w:rsidR="00EA7ECB" w:rsidRPr="00284A5E" w:rsidRDefault="00EA7ECB" w:rsidP="00EA7ECB">
      <w:pPr>
        <w:jc w:val="both"/>
        <w:rPr>
          <w:rFonts w:cs="Arial"/>
          <w:szCs w:val="22"/>
        </w:rPr>
      </w:pPr>
      <w:r w:rsidRPr="00284A5E">
        <w:rPr>
          <w:rFonts w:cs="Arial"/>
          <w:szCs w:val="22"/>
        </w:rPr>
        <w:t xml:space="preserve">Auch sollen arbeitsmarktliche Massnahmen der Arbeitslosenversicherung wie z.B. das Berufspraktikum und das Ausbildungspraktikum unter diese Ausnahmeregel fallen. Ebenfalls gelten Massnahmen einer </w:t>
      </w:r>
      <w:proofErr w:type="gramStart"/>
      <w:r w:rsidRPr="00284A5E">
        <w:rPr>
          <w:rFonts w:cs="Arial"/>
          <w:szCs w:val="22"/>
        </w:rPr>
        <w:t>zeitlich befristeten</w:t>
      </w:r>
      <w:proofErr w:type="gramEnd"/>
      <w:r w:rsidRPr="00284A5E">
        <w:rPr>
          <w:rFonts w:cs="Arial"/>
          <w:szCs w:val="22"/>
        </w:rPr>
        <w:t xml:space="preserve"> Eignungsabklärung oder eines Ausbildungszuschusses als Integrationsmassnahmen.</w:t>
      </w:r>
    </w:p>
    <w:p w14:paraId="1814D8F8" w14:textId="77777777" w:rsidR="00EA7ECB" w:rsidRPr="00284A5E" w:rsidRDefault="00EA7ECB" w:rsidP="00C775BF">
      <w:pPr>
        <w:pStyle w:val="berschrift1"/>
      </w:pPr>
      <w:r w:rsidRPr="00284A5E">
        <w:t>Wie wird kontrolliert, dass der Mindestlohn eingehalten wird?</w:t>
      </w:r>
    </w:p>
    <w:p w14:paraId="72D46261" w14:textId="77777777" w:rsidR="00EA7ECB" w:rsidRPr="00284A5E" w:rsidRDefault="00EA7ECB" w:rsidP="00DF001A">
      <w:pPr>
        <w:jc w:val="both"/>
        <w:rPr>
          <w:rFonts w:cs="Arial"/>
          <w:szCs w:val="22"/>
        </w:rPr>
      </w:pPr>
      <w:r w:rsidRPr="00284A5E">
        <w:rPr>
          <w:rFonts w:cs="Arial"/>
          <w:szCs w:val="22"/>
        </w:rPr>
        <w:t xml:space="preserve">Das Amt für Wirtschaft und Arbeit </w:t>
      </w:r>
      <w:r w:rsidR="000B6B1C" w:rsidRPr="00284A5E">
        <w:rPr>
          <w:rFonts w:cs="Arial"/>
          <w:szCs w:val="22"/>
        </w:rPr>
        <w:t>macht seit dem</w:t>
      </w:r>
      <w:r w:rsidRPr="00284A5E">
        <w:rPr>
          <w:rFonts w:cs="Arial"/>
          <w:szCs w:val="22"/>
        </w:rPr>
        <w:t xml:space="preserve"> 1. Januar 2023 regelmässig Kontrollen bei Arbeitgeberinnen und Arbeitgebern. Diese müssen den Kontrollorganen alle Dokumente zur Verfügung stellen, welche die Einhaltung des Mindestlohns belegen.</w:t>
      </w:r>
    </w:p>
    <w:p w14:paraId="58CF1D98" w14:textId="77777777" w:rsidR="00D97B69" w:rsidRPr="00284A5E" w:rsidRDefault="00D97B69" w:rsidP="00DF001A">
      <w:pPr>
        <w:jc w:val="both"/>
        <w:rPr>
          <w:rFonts w:cs="Arial"/>
          <w:szCs w:val="22"/>
        </w:rPr>
      </w:pPr>
    </w:p>
    <w:p w14:paraId="1CAF41E3" w14:textId="77777777" w:rsidR="00D97B69" w:rsidRPr="00284A5E" w:rsidRDefault="00D97B69" w:rsidP="00DF001A">
      <w:pPr>
        <w:jc w:val="both"/>
        <w:rPr>
          <w:rFonts w:cs="Arial"/>
          <w:szCs w:val="22"/>
        </w:rPr>
      </w:pPr>
      <w:r w:rsidRPr="00284A5E">
        <w:rPr>
          <w:rFonts w:cs="Arial"/>
          <w:szCs w:val="22"/>
        </w:rPr>
        <w:t>Je besser Arbeitgeberinnen und Arbeitgeber dokumentiert sind, desto schneller werden die Kontrollen abgeschlossen sein. Geeignete Dokumente für den Lohnnachweis sind Übersichtslisten</w:t>
      </w:r>
      <w:r w:rsidR="004A259A" w:rsidRPr="00284A5E">
        <w:rPr>
          <w:rFonts w:cs="Arial"/>
          <w:szCs w:val="22"/>
        </w:rPr>
        <w:t xml:space="preserve"> der</w:t>
      </w:r>
      <w:r w:rsidRPr="00284A5E">
        <w:rPr>
          <w:rFonts w:cs="Arial"/>
          <w:szCs w:val="22"/>
        </w:rPr>
        <w:t xml:space="preserve"> Mitarbeitende</w:t>
      </w:r>
      <w:r w:rsidR="004A259A" w:rsidRPr="00284A5E">
        <w:rPr>
          <w:rFonts w:cs="Arial"/>
          <w:szCs w:val="22"/>
        </w:rPr>
        <w:t>n</w:t>
      </w:r>
      <w:r w:rsidRPr="00284A5E">
        <w:rPr>
          <w:rFonts w:cs="Arial"/>
          <w:szCs w:val="22"/>
        </w:rPr>
        <w:t xml:space="preserve"> mit Lohnangaben, </w:t>
      </w:r>
      <w:r w:rsidRPr="00284A5E">
        <w:t>Arbeitsverträge</w:t>
      </w:r>
      <w:r w:rsidRPr="00284A5E">
        <w:rPr>
          <w:rFonts w:cs="Arial"/>
          <w:szCs w:val="22"/>
        </w:rPr>
        <w:t xml:space="preserve">, </w:t>
      </w:r>
      <w:r w:rsidRPr="00284A5E">
        <w:t>Arbeitsrapporte</w:t>
      </w:r>
      <w:r w:rsidRPr="00284A5E">
        <w:rPr>
          <w:rFonts w:cs="Arial"/>
          <w:szCs w:val="22"/>
        </w:rPr>
        <w:t xml:space="preserve">, </w:t>
      </w:r>
      <w:r w:rsidRPr="00284A5E">
        <w:t>Lohnabrechnungen</w:t>
      </w:r>
      <w:r w:rsidRPr="00284A5E">
        <w:rPr>
          <w:rFonts w:cs="Arial"/>
          <w:szCs w:val="22"/>
        </w:rPr>
        <w:t xml:space="preserve">, </w:t>
      </w:r>
      <w:r w:rsidRPr="00284A5E">
        <w:t>Lohnausweise</w:t>
      </w:r>
      <w:r w:rsidRPr="00284A5E">
        <w:rPr>
          <w:rFonts w:cs="Arial"/>
          <w:szCs w:val="22"/>
        </w:rPr>
        <w:t>, Belege über z</w:t>
      </w:r>
      <w:r w:rsidRPr="00284A5E">
        <w:t>usätzliche Auszahlungen wie Gratifikationen, Boni, 13. Monatslohn, Zuschläge, Reglemente.</w:t>
      </w:r>
    </w:p>
    <w:p w14:paraId="0A7F6A00" w14:textId="77777777" w:rsidR="00EA7ECB" w:rsidRPr="00284A5E" w:rsidRDefault="00EA7ECB" w:rsidP="00C775BF">
      <w:pPr>
        <w:pStyle w:val="berschrift1"/>
      </w:pPr>
      <w:r w:rsidRPr="00284A5E">
        <w:t>Wer spricht Bussen aus?</w:t>
      </w:r>
    </w:p>
    <w:p w14:paraId="55122EE2" w14:textId="77777777" w:rsidR="00EA7ECB" w:rsidRPr="00284A5E" w:rsidRDefault="00EA7ECB" w:rsidP="00EA7ECB">
      <w:pPr>
        <w:jc w:val="both"/>
        <w:rPr>
          <w:szCs w:val="22"/>
        </w:rPr>
      </w:pPr>
      <w:r w:rsidRPr="00284A5E">
        <w:rPr>
          <w:rFonts w:cs="Arial"/>
          <w:szCs w:val="22"/>
        </w:rPr>
        <w:t>Mögliche Verstösse gegen das Mindestlohngesetz müssen an die Staatsanwaltschaft gemeldet werden. Stellt die Staatsanwaltschaft Verstösse fest, legt sie eine Busse</w:t>
      </w:r>
      <w:r w:rsidR="004A259A" w:rsidRPr="00284A5E">
        <w:rPr>
          <w:rFonts w:cs="Arial"/>
          <w:szCs w:val="22"/>
        </w:rPr>
        <w:t xml:space="preserve"> von</w:t>
      </w:r>
      <w:r w:rsidRPr="00284A5E">
        <w:rPr>
          <w:rFonts w:cs="Arial"/>
          <w:szCs w:val="22"/>
        </w:rPr>
        <w:t xml:space="preserve"> bi</w:t>
      </w:r>
      <w:r w:rsidR="00DE185C" w:rsidRPr="00284A5E">
        <w:rPr>
          <w:rFonts w:cs="Arial"/>
          <w:szCs w:val="22"/>
        </w:rPr>
        <w:t xml:space="preserve">s zu 30'000 </w:t>
      </w:r>
      <w:r w:rsidRPr="00284A5E">
        <w:rPr>
          <w:rFonts w:cs="Arial"/>
          <w:szCs w:val="22"/>
        </w:rPr>
        <w:t>Franken fest.</w:t>
      </w:r>
    </w:p>
    <w:p w14:paraId="359D6660" w14:textId="77777777" w:rsidR="00EA7ECB" w:rsidRPr="00284A5E" w:rsidRDefault="00EA7ECB" w:rsidP="00C775BF">
      <w:pPr>
        <w:pStyle w:val="berschrift1"/>
      </w:pPr>
      <w:r w:rsidRPr="00284A5E">
        <w:t xml:space="preserve">Wer </w:t>
      </w:r>
      <w:proofErr w:type="gramStart"/>
      <w:r w:rsidRPr="00284A5E">
        <w:t>muss überhaupt</w:t>
      </w:r>
      <w:proofErr w:type="gramEnd"/>
      <w:r w:rsidRPr="00284A5E">
        <w:t xml:space="preserve"> den Mindestlohn bezahlen?</w:t>
      </w:r>
    </w:p>
    <w:p w14:paraId="726D3548" w14:textId="77777777" w:rsidR="00D8014F" w:rsidRPr="00284A5E" w:rsidRDefault="00D8014F" w:rsidP="00EA7ECB">
      <w:pPr>
        <w:jc w:val="both"/>
        <w:rPr>
          <w:szCs w:val="22"/>
        </w:rPr>
      </w:pPr>
      <w:r w:rsidRPr="00284A5E">
        <w:rPr>
          <w:rFonts w:cs="Arial"/>
          <w:szCs w:val="22"/>
        </w:rPr>
        <w:t>Der Mindestlohn gilt für Arbeitnehmerinnen und Arbeitnehmer</w:t>
      </w:r>
      <w:r w:rsidR="00FB6E73" w:rsidRPr="00284A5E">
        <w:rPr>
          <w:rFonts w:cs="Arial"/>
          <w:szCs w:val="22"/>
        </w:rPr>
        <w:t xml:space="preserve">, die gewöhnlich ihre Arbeitsleistung im </w:t>
      </w:r>
      <w:r w:rsidRPr="00284A5E">
        <w:rPr>
          <w:rFonts w:cs="Arial"/>
          <w:szCs w:val="22"/>
        </w:rPr>
        <w:t>Kanton</w:t>
      </w:r>
      <w:r w:rsidR="00FB6E73" w:rsidRPr="00284A5E">
        <w:rPr>
          <w:rFonts w:cs="Arial"/>
          <w:szCs w:val="22"/>
        </w:rPr>
        <w:t xml:space="preserve"> Basel-Stadt erbringen</w:t>
      </w:r>
      <w:r w:rsidRPr="00284A5E">
        <w:rPr>
          <w:rFonts w:cs="Arial"/>
          <w:szCs w:val="22"/>
        </w:rPr>
        <w:t xml:space="preserve">. </w:t>
      </w:r>
      <w:r w:rsidR="00FB6E73" w:rsidRPr="00284A5E">
        <w:rPr>
          <w:rFonts w:cs="Arial"/>
          <w:szCs w:val="22"/>
        </w:rPr>
        <w:t>Er gilt nicht für ausserkantonale Arbeitnehmerinnen und Arbeitnehmer, die Aufträge im Kanton Basel-Stadt erledigen</w:t>
      </w:r>
      <w:r w:rsidR="00E9331D" w:rsidRPr="00284A5E">
        <w:rPr>
          <w:rFonts w:cs="Arial"/>
          <w:szCs w:val="22"/>
        </w:rPr>
        <w:t>.</w:t>
      </w:r>
      <w:r w:rsidR="00FB6E73" w:rsidRPr="00284A5E">
        <w:rPr>
          <w:rFonts w:cs="Arial"/>
          <w:szCs w:val="22"/>
        </w:rPr>
        <w:t xml:space="preserve"> Entsandte ausländische Arbeitnehmerinnen und Arbeitnehmer müssen die orts- und branchenüblichen Löhne einhalten, womit auch der kantonale Mindestlohn geschuldet ist</w:t>
      </w:r>
      <w:r w:rsidR="00A279FD" w:rsidRPr="00284A5E">
        <w:rPr>
          <w:rFonts w:cs="Arial"/>
          <w:szCs w:val="22"/>
        </w:rPr>
        <w:t xml:space="preserve"> (siehe auch Ziffer 1)</w:t>
      </w:r>
      <w:r w:rsidR="00FB6E73" w:rsidRPr="00284A5E">
        <w:rPr>
          <w:rFonts w:cs="Arial"/>
          <w:szCs w:val="22"/>
        </w:rPr>
        <w:t>.</w:t>
      </w:r>
    </w:p>
    <w:p w14:paraId="62A20523" w14:textId="77777777" w:rsidR="00D8014F" w:rsidRPr="00284A5E" w:rsidRDefault="00D8014F" w:rsidP="00C775BF">
      <w:pPr>
        <w:pStyle w:val="berschrift1"/>
      </w:pPr>
      <w:r w:rsidRPr="00284A5E">
        <w:t>Was ist unter Erwerbstätigkeit zu verstehen?</w:t>
      </w:r>
    </w:p>
    <w:p w14:paraId="7CAC04D3" w14:textId="77777777" w:rsidR="004A259A" w:rsidRPr="00284A5E" w:rsidRDefault="00D8014F" w:rsidP="00D8014F">
      <w:pPr>
        <w:jc w:val="both"/>
        <w:rPr>
          <w:rFonts w:cs="Arial"/>
          <w:szCs w:val="22"/>
        </w:rPr>
      </w:pPr>
      <w:r w:rsidRPr="00284A5E">
        <w:rPr>
          <w:rFonts w:cs="Arial"/>
          <w:szCs w:val="22"/>
        </w:rPr>
        <w:t>Als Erwerbstätigkeit im Sinne des Gesetzes gilt jede Tätigkeit, die der AHV-Beitragspflicht unterliegt.</w:t>
      </w:r>
    </w:p>
    <w:p w14:paraId="6E420F2E" w14:textId="77777777" w:rsidR="004A259A" w:rsidRPr="00284A5E" w:rsidRDefault="004A259A" w:rsidP="00D8014F">
      <w:pPr>
        <w:jc w:val="both"/>
        <w:rPr>
          <w:rFonts w:cs="Arial"/>
          <w:szCs w:val="22"/>
        </w:rPr>
      </w:pPr>
    </w:p>
    <w:p w14:paraId="774D53B7" w14:textId="77777777" w:rsidR="00D8014F" w:rsidRPr="00284A5E" w:rsidRDefault="004A259A" w:rsidP="00D8014F">
      <w:pPr>
        <w:jc w:val="both"/>
        <w:rPr>
          <w:rFonts w:cs="Arial"/>
          <w:szCs w:val="22"/>
        </w:rPr>
      </w:pPr>
      <w:r w:rsidRPr="00284A5E">
        <w:t>Relevant wird diese Ausnahmebestimmung ab dem 1. Tag, an dem vom Lohn AHV-Beiträge abgeführt werden, d. h. ab dem 1. Januar des auf den 17. Geburtstag folgenden Jahres.</w:t>
      </w:r>
    </w:p>
    <w:p w14:paraId="6C9184FF" w14:textId="77777777" w:rsidR="00D8014F" w:rsidRPr="00284A5E" w:rsidRDefault="00D8014F" w:rsidP="00C775BF">
      <w:pPr>
        <w:pStyle w:val="berschrift1"/>
      </w:pPr>
      <w:r w:rsidRPr="00284A5E">
        <w:t>Wie berechnet man den Mindestlohn, wenn Provisionslöhne bezahlt werden?</w:t>
      </w:r>
    </w:p>
    <w:p w14:paraId="25A80BAC" w14:textId="77777777" w:rsidR="00D8014F" w:rsidRPr="00284A5E" w:rsidRDefault="00D8014F" w:rsidP="00A32F56">
      <w:pPr>
        <w:jc w:val="both"/>
        <w:rPr>
          <w:rFonts w:cs="Arial"/>
          <w:szCs w:val="22"/>
        </w:rPr>
      </w:pPr>
      <w:r w:rsidRPr="00284A5E">
        <w:rPr>
          <w:rFonts w:cs="Arial"/>
          <w:szCs w:val="22"/>
        </w:rPr>
        <w:t>A</w:t>
      </w:r>
      <w:r w:rsidR="001F416B" w:rsidRPr="00284A5E">
        <w:rPr>
          <w:rFonts w:cs="Arial"/>
          <w:szCs w:val="22"/>
        </w:rPr>
        <w:t>lle Lohnbestandteile werden bei der Mindestlohnberechnung berücksichtigt. Mit dem Mindestlohn soll eine Lohnsicherheit für alle Arbeitnehmerinnen und Arbeitnehmer hergestellt werden. Daher müssen Arbeitgeberinnen und Arbeitgeber dafür besorgt sein, dass der Mindestlohn auch bei Provisionslöhnen monatlich erreicht wird.</w:t>
      </w:r>
    </w:p>
    <w:p w14:paraId="3AD481A7" w14:textId="77777777" w:rsidR="00BA21EA" w:rsidRPr="00284A5E" w:rsidRDefault="00BA21EA" w:rsidP="00A32F56">
      <w:pPr>
        <w:jc w:val="both"/>
        <w:rPr>
          <w:rFonts w:cs="Arial"/>
          <w:szCs w:val="22"/>
        </w:rPr>
      </w:pPr>
    </w:p>
    <w:p w14:paraId="057EB80B" w14:textId="77777777" w:rsidR="004A259A" w:rsidRPr="00284A5E" w:rsidRDefault="004A259A" w:rsidP="00A32F56">
      <w:pPr>
        <w:jc w:val="both"/>
        <w:rPr>
          <w:rFonts w:cs="Arial"/>
          <w:szCs w:val="22"/>
        </w:rPr>
      </w:pPr>
      <w:r w:rsidRPr="00284A5E">
        <w:t xml:space="preserve">Der den Mindestlohn übersteigende Anteil des Lohns unterliegt der Vertragsfreiheit. Damit kann ein Lohnvorschuss, der zum monatlichen Erreichen des Mindestlohns erfolgt ist, im </w:t>
      </w:r>
      <w:proofErr w:type="gramStart"/>
      <w:r w:rsidRPr="00284A5E">
        <w:t>Folgemonat</w:t>
      </w:r>
      <w:proofErr w:type="gramEnd"/>
      <w:r w:rsidRPr="00284A5E">
        <w:t xml:space="preserve"> mit dem den Mindestlohn übersteigenden Anteil verrechnet werden.</w:t>
      </w:r>
    </w:p>
    <w:p w14:paraId="69671F56" w14:textId="77777777" w:rsidR="00D8014F" w:rsidRPr="00284A5E" w:rsidRDefault="00D8014F" w:rsidP="00C775BF">
      <w:pPr>
        <w:pStyle w:val="berschrift1"/>
      </w:pPr>
      <w:r w:rsidRPr="00284A5E">
        <w:t>Zählen Pikettentschädigungen zum Mindestlohn?</w:t>
      </w:r>
    </w:p>
    <w:p w14:paraId="342A1FED" w14:textId="0BFAF2ED" w:rsidR="00D8014F" w:rsidRPr="00284A5E" w:rsidRDefault="00D8014F" w:rsidP="00D8014F">
      <w:pPr>
        <w:jc w:val="both"/>
        <w:rPr>
          <w:rFonts w:cs="Arial"/>
          <w:szCs w:val="22"/>
        </w:rPr>
      </w:pPr>
      <w:r w:rsidRPr="00284A5E">
        <w:rPr>
          <w:rFonts w:cs="Arial"/>
          <w:szCs w:val="22"/>
        </w:rPr>
        <w:t xml:space="preserve">Zulagen (z.B. Nachtarbeitszuschläge), die </w:t>
      </w:r>
      <w:r w:rsidR="001F416B" w:rsidRPr="00284A5E">
        <w:rPr>
          <w:rFonts w:cs="Arial"/>
          <w:szCs w:val="22"/>
        </w:rPr>
        <w:t>vom Arbeitsgesetz vorgeschrieben sind, müssen zusätzlich zum Mindestlohn ausbezahlt werden. F</w:t>
      </w:r>
      <w:r w:rsidRPr="00284A5E">
        <w:rPr>
          <w:rFonts w:cs="Arial"/>
          <w:szCs w:val="22"/>
        </w:rPr>
        <w:t>reiwillige Zulagen</w:t>
      </w:r>
      <w:r w:rsidR="00662EDC">
        <w:rPr>
          <w:rFonts w:cs="Arial"/>
          <w:szCs w:val="22"/>
        </w:rPr>
        <w:t>, die vertraglich vereinbart wurden,</w:t>
      </w:r>
      <w:r w:rsidRPr="00284A5E">
        <w:rPr>
          <w:rFonts w:cs="Arial"/>
          <w:szCs w:val="22"/>
        </w:rPr>
        <w:t xml:space="preserve"> </w:t>
      </w:r>
      <w:r w:rsidR="001F416B" w:rsidRPr="00284A5E">
        <w:rPr>
          <w:rFonts w:cs="Arial"/>
          <w:szCs w:val="22"/>
        </w:rPr>
        <w:t>dürfen zum Mindestlohn gerechnet werden.</w:t>
      </w:r>
    </w:p>
    <w:p w14:paraId="4F17A056" w14:textId="77777777" w:rsidR="00671F6D" w:rsidRPr="00284A5E" w:rsidRDefault="00671F6D" w:rsidP="00C775BF">
      <w:pPr>
        <w:pStyle w:val="berschrift1"/>
      </w:pPr>
      <w:r w:rsidRPr="00284A5E">
        <w:t>Wie errechnet sich der Mindestlohn bei Pauschalentschädigungen mit Pikettanteil</w:t>
      </w:r>
    </w:p>
    <w:p w14:paraId="586EE9E5" w14:textId="77777777" w:rsidR="00671F6D" w:rsidRPr="00284A5E" w:rsidRDefault="00671F6D" w:rsidP="00671F6D">
      <w:pPr>
        <w:jc w:val="both"/>
        <w:rPr>
          <w:rFonts w:cs="Arial"/>
          <w:szCs w:val="22"/>
        </w:rPr>
      </w:pPr>
      <w:r w:rsidRPr="00284A5E">
        <w:rPr>
          <w:rFonts w:cs="Arial"/>
          <w:szCs w:val="22"/>
        </w:rPr>
        <w:t xml:space="preserve">Bei Piketteinsätzen sind die effektiv geleisteten Arbeitsstunden zum vollen Lohn zu entschädigen, d.h. für diesen Anteil der Arbeitsstunden ist der Mindestlohn vollumfänglich geschuldet. Für die </w:t>
      </w:r>
      <w:r w:rsidRPr="00284A5E">
        <w:rPr>
          <w:rFonts w:cs="Arial"/>
          <w:szCs w:val="22"/>
        </w:rPr>
        <w:lastRenderedPageBreak/>
        <w:t>Pikettstunden gilt die bundesgerichtliche R</w:t>
      </w:r>
      <w:r w:rsidR="00DB7DD5" w:rsidRPr="00284A5E">
        <w:rPr>
          <w:rFonts w:cs="Arial"/>
          <w:szCs w:val="22"/>
        </w:rPr>
        <w:t>echtsprechung, der Mindestlohn ist dementsprechend anteilmässig geschuldet.</w:t>
      </w:r>
    </w:p>
    <w:p w14:paraId="320FCA30" w14:textId="77777777" w:rsidR="00DB7DD5" w:rsidRPr="00284A5E" w:rsidRDefault="00DB7DD5" w:rsidP="00671F6D">
      <w:pPr>
        <w:jc w:val="both"/>
        <w:rPr>
          <w:rFonts w:cs="Arial"/>
          <w:szCs w:val="22"/>
        </w:rPr>
      </w:pPr>
    </w:p>
    <w:p w14:paraId="22CC5EAB" w14:textId="77777777" w:rsidR="00DB7DD5" w:rsidRPr="00284A5E" w:rsidRDefault="00DB7DD5" w:rsidP="00671F6D">
      <w:pPr>
        <w:jc w:val="both"/>
        <w:rPr>
          <w:rFonts w:cs="Arial"/>
          <w:szCs w:val="22"/>
        </w:rPr>
      </w:pPr>
      <w:r w:rsidRPr="00284A5E">
        <w:rPr>
          <w:rFonts w:cs="Arial"/>
          <w:szCs w:val="22"/>
        </w:rPr>
        <w:t>Das Bundesgericht geht bei Pikettdienst vor Ort davon aus, dass der volle Lohn während der gesamten Anwesenheit geschuldet ist, da der Arbeitnehmer, die Arbeitnehmerin keine Möglichkeit hat, private Angelegenheiten zu erledigen. Damit wäre für solche Pikettdienste der Mindestlohn für die gesamte Arbeitszeit geschuldet, die Pauschalentschädigung muss mindestens den Mindestlohn erreichen.</w:t>
      </w:r>
    </w:p>
    <w:p w14:paraId="155887B0" w14:textId="77777777" w:rsidR="00A22689" w:rsidRPr="00284A5E" w:rsidRDefault="00A22689" w:rsidP="00D8014F">
      <w:pPr>
        <w:jc w:val="both"/>
        <w:rPr>
          <w:rFonts w:cs="Arial"/>
          <w:szCs w:val="22"/>
        </w:rPr>
      </w:pPr>
    </w:p>
    <w:p w14:paraId="005A1BF2" w14:textId="77777777" w:rsidR="00A22689" w:rsidRPr="00284A5E" w:rsidRDefault="00A22689" w:rsidP="00D8014F">
      <w:pPr>
        <w:jc w:val="both"/>
        <w:rPr>
          <w:rFonts w:cs="Arial"/>
          <w:szCs w:val="22"/>
        </w:rPr>
      </w:pPr>
    </w:p>
    <w:p w14:paraId="1BEEBE73" w14:textId="77777777" w:rsidR="00A22689" w:rsidRPr="00284A5E" w:rsidRDefault="00A22689" w:rsidP="00D8014F">
      <w:pPr>
        <w:jc w:val="both"/>
        <w:rPr>
          <w:rFonts w:cs="Arial"/>
          <w:szCs w:val="22"/>
        </w:rPr>
      </w:pPr>
    </w:p>
    <w:p w14:paraId="310D09B6" w14:textId="77777777" w:rsidR="0007705C" w:rsidRDefault="007354FB" w:rsidP="00DF001A">
      <w:pPr>
        <w:jc w:val="both"/>
        <w:rPr>
          <w:szCs w:val="22"/>
        </w:rPr>
      </w:pPr>
      <w:r w:rsidRPr="00284A5E">
        <w:rPr>
          <w:noProof/>
          <w:szCs w:val="22"/>
        </w:rPr>
        <mc:AlternateContent>
          <mc:Choice Requires="wps">
            <w:drawing>
              <wp:anchor distT="0" distB="0" distL="114300" distR="114300" simplePos="0" relativeHeight="251657728" behindDoc="0" locked="0" layoutInCell="1" allowOverlap="1" wp14:anchorId="64ABA126" wp14:editId="27521CBA">
                <wp:simplePos x="0" y="0"/>
                <wp:positionH relativeFrom="margin">
                  <wp:align>left</wp:align>
                </wp:positionH>
                <wp:positionV relativeFrom="paragraph">
                  <wp:posOffset>67945</wp:posOffset>
                </wp:positionV>
                <wp:extent cx="4301490" cy="1024890"/>
                <wp:effectExtent l="0" t="0" r="22860"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1490" cy="1024890"/>
                        </a:xfrm>
                        <a:prstGeom prst="rect">
                          <a:avLst/>
                        </a:prstGeom>
                        <a:solidFill>
                          <a:srgbClr val="FFFFFF"/>
                        </a:solidFill>
                        <a:ln w="9525">
                          <a:solidFill>
                            <a:srgbClr val="000000"/>
                          </a:solidFill>
                          <a:miter lim="800000"/>
                          <a:headEnd/>
                          <a:tailEnd/>
                        </a:ln>
                      </wps:spPr>
                      <wps:txbx>
                        <w:txbxContent>
                          <w:p w14:paraId="40E66664" w14:textId="77777777" w:rsidR="00E70D99" w:rsidRPr="00D55976" w:rsidRDefault="00E70D99" w:rsidP="0007705C">
                            <w:pPr>
                              <w:spacing w:before="120" w:after="120"/>
                              <w:rPr>
                                <w:b/>
                                <w:sz w:val="20"/>
                                <w:szCs w:val="20"/>
                              </w:rPr>
                            </w:pPr>
                            <w:r w:rsidRPr="00D55976">
                              <w:rPr>
                                <w:b/>
                                <w:sz w:val="20"/>
                                <w:szCs w:val="20"/>
                              </w:rPr>
                              <w:t>Kontakt:</w:t>
                            </w:r>
                          </w:p>
                          <w:p w14:paraId="61F2E1FE" w14:textId="77777777" w:rsidR="00E70D99" w:rsidRPr="00D55976" w:rsidRDefault="00E70D99" w:rsidP="0007705C">
                            <w:pPr>
                              <w:rPr>
                                <w:sz w:val="20"/>
                                <w:szCs w:val="20"/>
                              </w:rPr>
                            </w:pPr>
                            <w:r w:rsidRPr="00D55976">
                              <w:rPr>
                                <w:sz w:val="20"/>
                                <w:szCs w:val="20"/>
                              </w:rPr>
                              <w:t>Kanton Basel-Stadt</w:t>
                            </w:r>
                          </w:p>
                          <w:p w14:paraId="3DD4BB0B" w14:textId="77777777" w:rsidR="00E70D99" w:rsidRPr="00D55976" w:rsidRDefault="00E70D99" w:rsidP="0007705C">
                            <w:pPr>
                              <w:rPr>
                                <w:sz w:val="20"/>
                                <w:szCs w:val="20"/>
                              </w:rPr>
                            </w:pPr>
                            <w:r w:rsidRPr="00D55976">
                              <w:rPr>
                                <w:sz w:val="20"/>
                                <w:szCs w:val="20"/>
                              </w:rPr>
                              <w:t xml:space="preserve">Amt für Wirtschaft und Arbeit </w:t>
                            </w:r>
                          </w:p>
                          <w:p w14:paraId="251872CF" w14:textId="77777777" w:rsidR="00E70D99" w:rsidRPr="00D55976" w:rsidRDefault="00E70D99" w:rsidP="0007705C">
                            <w:pPr>
                              <w:rPr>
                                <w:sz w:val="20"/>
                                <w:szCs w:val="20"/>
                              </w:rPr>
                            </w:pPr>
                            <w:r w:rsidRPr="00D55976">
                              <w:rPr>
                                <w:sz w:val="20"/>
                                <w:szCs w:val="20"/>
                              </w:rPr>
                              <w:t xml:space="preserve">Rechtsberatung Arbeitsvertragsrecht </w:t>
                            </w:r>
                          </w:p>
                          <w:p w14:paraId="35F93290" w14:textId="77777777" w:rsidR="00E70D99" w:rsidRPr="008075FC" w:rsidRDefault="00E70D99" w:rsidP="0007705C">
                            <w:pPr>
                              <w:rPr>
                                <w:sz w:val="20"/>
                                <w:szCs w:val="20"/>
                              </w:rPr>
                            </w:pPr>
                            <w:r w:rsidRPr="008075FC">
                              <w:rPr>
                                <w:sz w:val="20"/>
                                <w:szCs w:val="20"/>
                              </w:rPr>
                              <w:t>Tel. 061 267 88 09</w:t>
                            </w:r>
                          </w:p>
                          <w:p w14:paraId="34157D1A" w14:textId="77777777" w:rsidR="00E70D99" w:rsidRPr="008075FC" w:rsidRDefault="00E70D99" w:rsidP="000770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BA126" id="_x0000_t202" coordsize="21600,21600" o:spt="202" path="m,l,21600r21600,l21600,xe">
                <v:stroke joinstyle="miter"/>
                <v:path gradientshapeok="t" o:connecttype="rect"/>
              </v:shapetype>
              <v:shape id="Text Box 2" o:spid="_x0000_s1026" type="#_x0000_t202" style="position:absolute;left:0;text-align:left;margin-left:0;margin-top:5.35pt;width:338.7pt;height:80.7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">
                <v:textbox>
                  <w:txbxContent>
                    <w:p w14:paraId="40E66664" w14:textId="77777777" w:rsidR="00E70D99" w:rsidRPr="00D55976" w:rsidRDefault="00E70D99" w:rsidP="0007705C">
                      <w:pPr>
                        <w:spacing w:before="120" w:after="120"/>
                        <w:rPr>
                          <w:b/>
                          <w:sz w:val="20"/>
                          <w:szCs w:val="20"/>
                        </w:rPr>
                      </w:pPr>
                      <w:r w:rsidRPr="00D55976">
                        <w:rPr>
                          <w:b/>
                          <w:sz w:val="20"/>
                          <w:szCs w:val="20"/>
                        </w:rPr>
                        <w:t>Kontakt:</w:t>
                      </w:r>
                    </w:p>
                    <w:p w14:paraId="61F2E1FE" w14:textId="77777777" w:rsidR="00E70D99" w:rsidRPr="00D55976" w:rsidRDefault="00E70D99" w:rsidP="0007705C">
                      <w:pPr>
                        <w:rPr>
                          <w:sz w:val="20"/>
                          <w:szCs w:val="20"/>
                        </w:rPr>
                      </w:pPr>
                      <w:r w:rsidRPr="00D55976">
                        <w:rPr>
                          <w:sz w:val="20"/>
                          <w:szCs w:val="20"/>
                        </w:rPr>
                        <w:t>Kanton Basel-Stadt</w:t>
                      </w:r>
                    </w:p>
                    <w:p w14:paraId="3DD4BB0B" w14:textId="77777777" w:rsidR="00E70D99" w:rsidRPr="00D55976" w:rsidRDefault="00E70D99" w:rsidP="0007705C">
                      <w:pPr>
                        <w:rPr>
                          <w:sz w:val="20"/>
                          <w:szCs w:val="20"/>
                        </w:rPr>
                      </w:pPr>
                      <w:r w:rsidRPr="00D55976">
                        <w:rPr>
                          <w:sz w:val="20"/>
                          <w:szCs w:val="20"/>
                        </w:rPr>
                        <w:t xml:space="preserve">Amt für Wirtschaft und Arbeit </w:t>
                      </w:r>
                    </w:p>
                    <w:p w14:paraId="251872CF" w14:textId="77777777" w:rsidR="00E70D99" w:rsidRPr="00D55976" w:rsidRDefault="00E70D99" w:rsidP="0007705C">
                      <w:pPr>
                        <w:rPr>
                          <w:sz w:val="20"/>
                          <w:szCs w:val="20"/>
                        </w:rPr>
                      </w:pPr>
                      <w:r w:rsidRPr="00D55976">
                        <w:rPr>
                          <w:sz w:val="20"/>
                          <w:szCs w:val="20"/>
                        </w:rPr>
                        <w:t xml:space="preserve">Rechtsberatung Arbeitsvertragsrecht </w:t>
                      </w:r>
                    </w:p>
                    <w:p w14:paraId="35F93290" w14:textId="77777777" w:rsidR="00E70D99" w:rsidRPr="008075FC" w:rsidRDefault="00E70D99" w:rsidP="0007705C">
                      <w:pPr>
                        <w:rPr>
                          <w:sz w:val="20"/>
                          <w:szCs w:val="20"/>
                        </w:rPr>
                      </w:pPr>
                      <w:r w:rsidRPr="008075FC">
                        <w:rPr>
                          <w:sz w:val="20"/>
                          <w:szCs w:val="20"/>
                        </w:rPr>
                        <w:t>Tel. 061 267 88 09</w:t>
                      </w:r>
                    </w:p>
                    <w:p w14:paraId="34157D1A" w14:textId="77777777" w:rsidR="00E70D99" w:rsidRPr="008075FC" w:rsidRDefault="00E70D99" w:rsidP="0007705C"/>
                  </w:txbxContent>
                </v:textbox>
                <w10:wrap anchorx="margin"/>
              </v:shape>
            </w:pict>
          </mc:Fallback>
        </mc:AlternateContent>
      </w:r>
    </w:p>
    <w:p w14:paraId="5C3A5B5D" w14:textId="77777777" w:rsidR="0007705C" w:rsidRDefault="0007705C" w:rsidP="00DF001A">
      <w:pPr>
        <w:jc w:val="both"/>
        <w:rPr>
          <w:szCs w:val="22"/>
        </w:rPr>
      </w:pPr>
    </w:p>
    <w:sectPr w:rsidR="0007705C" w:rsidSect="00741572">
      <w:headerReference w:type="default" r:id="rId15"/>
      <w:footerReference w:type="default" r:id="rId16"/>
      <w:type w:val="continuous"/>
      <w:pgSz w:w="11906" w:h="16838" w:code="9"/>
      <w:pgMar w:top="1418" w:right="1134" w:bottom="993" w:left="1247" w:header="777"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76097" w14:textId="77777777" w:rsidR="008562F9" w:rsidRPr="008D70E5" w:rsidRDefault="008562F9">
      <w:r w:rsidRPr="008D70E5">
        <w:separator/>
      </w:r>
    </w:p>
  </w:endnote>
  <w:endnote w:type="continuationSeparator" w:id="0">
    <w:p w14:paraId="75622317" w14:textId="77777777" w:rsidR="008562F9" w:rsidRPr="008D70E5" w:rsidRDefault="008562F9">
      <w:r w:rsidRPr="008D70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57" w:type="dxa"/>
        <w:right w:w="57" w:type="dxa"/>
      </w:tblCellMar>
      <w:tblLook w:val="01E0" w:firstRow="1" w:lastRow="1" w:firstColumn="1" w:lastColumn="1" w:noHBand="0" w:noVBand="0"/>
    </w:tblPr>
    <w:tblGrid>
      <w:gridCol w:w="8411"/>
      <w:gridCol w:w="1114"/>
    </w:tblGrid>
    <w:tr w:rsidR="00E70D99" w:rsidRPr="008D70E5" w14:paraId="270BE110" w14:textId="77777777" w:rsidTr="008C7A18">
      <w:tc>
        <w:tcPr>
          <w:tcW w:w="8517" w:type="dxa"/>
          <w:shd w:val="clear" w:color="auto" w:fill="auto"/>
        </w:tcPr>
        <w:p w14:paraId="36B0CC33" w14:textId="77777777" w:rsidR="00E70D99" w:rsidRPr="008D70E5" w:rsidRDefault="00E70D99" w:rsidP="00810E75">
          <w:pPr>
            <w:pStyle w:val="Fuzeile"/>
          </w:pPr>
          <w:bookmarkStart w:id="0" w:name="CustomFieldFooter" w:colFirst="0" w:colLast="0"/>
        </w:p>
      </w:tc>
      <w:tc>
        <w:tcPr>
          <w:tcW w:w="1122" w:type="dxa"/>
          <w:shd w:val="clear" w:color="auto" w:fill="auto"/>
        </w:tcPr>
        <w:p w14:paraId="3796962C" w14:textId="67F0B2DD" w:rsidR="00E70D99" w:rsidRPr="008D70E5" w:rsidRDefault="00E70D99" w:rsidP="008C7A18">
          <w:pPr>
            <w:pStyle w:val="Fuzeile"/>
            <w:jc w:val="right"/>
          </w:pPr>
          <w:r w:rsidRPr="008D70E5">
            <w:fldChar w:fldCharType="begin"/>
          </w:r>
          <w:r w:rsidRPr="008D70E5">
            <w:instrText xml:space="preserve"> IF </w:instrText>
          </w:r>
          <w:fldSimple w:instr=" NUMPAGES   \* MERGEFORMAT ">
            <w:r w:rsidR="00B05A81">
              <w:rPr>
                <w:noProof/>
              </w:rPr>
              <w:instrText>9</w:instrText>
            </w:r>
          </w:fldSimple>
          <w:r w:rsidRPr="008D70E5">
            <w:instrText xml:space="preserve"> &gt; 1 "</w:instrText>
          </w:r>
          <w:r w:rsidR="00B523A6">
            <w:fldChar w:fldCharType="begin"/>
          </w:r>
          <w:r w:rsidR="00B523A6">
            <w:instrText xml:space="preserve"> DOCPROPERTY "Doc.Page"\*CHARFORMAT </w:instrText>
          </w:r>
          <w:r w:rsidR="00B523A6">
            <w:fldChar w:fldCharType="separate"/>
          </w:r>
          <w:r w:rsidR="00B523A6">
            <w:instrText>Seite</w:instrText>
          </w:r>
          <w:r w:rsidR="00B523A6">
            <w:fldChar w:fldCharType="end"/>
          </w:r>
          <w:r w:rsidRPr="008D70E5">
            <w:instrText xml:space="preserve"> </w:instrText>
          </w:r>
          <w:r w:rsidRPr="008D70E5">
            <w:fldChar w:fldCharType="begin"/>
          </w:r>
          <w:r w:rsidRPr="008D70E5">
            <w:instrText xml:space="preserve"> PAGE </w:instrText>
          </w:r>
          <w:r w:rsidRPr="008D70E5">
            <w:fldChar w:fldCharType="separate"/>
          </w:r>
          <w:r w:rsidR="00B05A81">
            <w:rPr>
              <w:noProof/>
            </w:rPr>
            <w:instrText>1</w:instrText>
          </w:r>
          <w:r w:rsidRPr="008D70E5">
            <w:fldChar w:fldCharType="end"/>
          </w:r>
          <w:r w:rsidRPr="008D70E5">
            <w:instrText>/</w:instrText>
          </w:r>
          <w:fldSimple w:instr=" NUMPAGES   \* MERGEFORMAT ">
            <w:r w:rsidR="00B05A81">
              <w:rPr>
                <w:noProof/>
              </w:rPr>
              <w:instrText>9</w:instrText>
            </w:r>
          </w:fldSimple>
          <w:r w:rsidRPr="008D70E5">
            <w:instrText>"</w:instrText>
          </w:r>
          <w:r w:rsidRPr="008D70E5">
            <w:fldChar w:fldCharType="separate"/>
          </w:r>
          <w:r w:rsidR="00B05A81">
            <w:rPr>
              <w:noProof/>
            </w:rPr>
            <w:t>Seite</w:t>
          </w:r>
          <w:r w:rsidR="00B05A81" w:rsidRPr="008D70E5">
            <w:rPr>
              <w:noProof/>
            </w:rPr>
            <w:t xml:space="preserve"> </w:t>
          </w:r>
          <w:r w:rsidR="00B05A81">
            <w:rPr>
              <w:noProof/>
            </w:rPr>
            <w:t>1</w:t>
          </w:r>
          <w:r w:rsidR="00B05A81" w:rsidRPr="008D70E5">
            <w:rPr>
              <w:noProof/>
            </w:rPr>
            <w:t>/</w:t>
          </w:r>
          <w:r w:rsidR="00B05A81">
            <w:rPr>
              <w:noProof/>
            </w:rPr>
            <w:t>9</w:t>
          </w:r>
          <w:r w:rsidRPr="008D70E5">
            <w:fldChar w:fldCharType="end"/>
          </w:r>
        </w:p>
      </w:tc>
    </w:tr>
  </w:tbl>
  <w:bookmarkEnd w:id="0"/>
  <w:p w14:paraId="0DC5FCCE" w14:textId="77777777" w:rsidR="00E70D99" w:rsidRPr="008D70E5" w:rsidRDefault="00E70D99" w:rsidP="003F4764">
    <w:pPr>
      <w:pStyle w:val="OutputprofileTitle"/>
      <w:framePr w:w="448" w:h="3238" w:hRule="exact" w:hSpace="181" w:wrap="around" w:vAnchor="text" w:hAnchor="page" w:x="568" w:y="-3259"/>
      <w:shd w:val="solid" w:color="FFFFFF" w:fill="FFFFFF"/>
      <w:textDirection w:val="btLr"/>
    </w:pPr>
    <w:r w:rsidRPr="008D70E5">
      <w:fldChar w:fldCharType="begin"/>
    </w:r>
    <w:r w:rsidRPr="008D70E5">
      <w:instrText xml:space="preserve"> DOCPROPERTY "Outputprofile.Draft"\*CHARFORMAT \&lt;OawJumpToField value=0/&gt;</w:instrText>
    </w:r>
    <w:r w:rsidRPr="008D70E5">
      <w:fldChar w:fldCharType="end"/>
    </w:r>
    <w:r w:rsidRPr="008D70E5">
      <w:fldChar w:fldCharType="begin"/>
    </w:r>
    <w:r w:rsidRPr="008D70E5">
      <w:instrText xml:space="preserve"> DOCPROPERTY "Outputprofile.Intern"\*CHARFORMAT \&lt;OawJumpToField value=0/&gt;</w:instrText>
    </w:r>
    <w:r w:rsidRPr="008D70E5">
      <w:fldChar w:fldCharType="end"/>
    </w:r>
  </w:p>
  <w:p w14:paraId="7F802414" w14:textId="090715B1" w:rsidR="00E70D99" w:rsidRPr="008D70E5" w:rsidRDefault="00E70D99" w:rsidP="003F4764">
    <w:pPr>
      <w:pStyle w:val="OutputprofileText"/>
      <w:framePr w:w="448" w:h="3238" w:hRule="exact" w:hSpace="181" w:wrap="around" w:vAnchor="text" w:hAnchor="page" w:x="568" w:y="-3259"/>
      <w:shd w:val="solid" w:color="FFFFFF" w:fill="FFFFFF"/>
      <w:textDirection w:val="btLr"/>
    </w:pPr>
    <w:r w:rsidRPr="008D70E5">
      <w:fldChar w:fldCharType="begin"/>
    </w:r>
    <w:r w:rsidRPr="008D70E5">
      <w:instrText xml:space="preserve"> if </w:instrText>
    </w:r>
    <w:r w:rsidRPr="008D70E5">
      <w:fldChar w:fldCharType="begin"/>
    </w:r>
    <w:r w:rsidRPr="008D70E5">
      <w:instrText xml:space="preserve"> DOCPROPERTY "Outputprofile.Draft"\*CHARFORMAT \&lt;OawJumpToField value=0/&gt;</w:instrText>
    </w:r>
    <w:r w:rsidRPr="008D70E5">
      <w:fldChar w:fldCharType="end"/>
    </w:r>
    <w:r w:rsidRPr="008D70E5">
      <w:instrText xml:space="preserve"> = "" "" "</w:instrText>
    </w:r>
    <w:r w:rsidRPr="008D70E5">
      <w:fldChar w:fldCharType="begin"/>
    </w:r>
    <w:r w:rsidRPr="008D70E5">
      <w:instrText xml:space="preserve"> Date  \@ "dd.MM.yyyy - HH:mm:ss"  \* CHARFORMAT </w:instrText>
    </w:r>
    <w:r w:rsidRPr="008D70E5">
      <w:fldChar w:fldCharType="separate"/>
    </w:r>
    <w:r w:rsidRPr="008D70E5">
      <w:rPr>
        <w:noProof/>
      </w:rPr>
      <w:instrText>07.02.2013 - 08:32:59</w:instrText>
    </w:r>
    <w:r w:rsidRPr="008D70E5">
      <w:fldChar w:fldCharType="end"/>
    </w:r>
    <w:r w:rsidRPr="008D70E5">
      <w:instrText xml:space="preserve">" </w:instrText>
    </w:r>
    <w:r w:rsidRPr="008D70E5">
      <w:fldChar w:fldCharType="end"/>
    </w:r>
    <w:r w:rsidRPr="008D70E5">
      <w:fldChar w:fldCharType="begin"/>
    </w:r>
    <w:r w:rsidRPr="008D70E5">
      <w:instrText xml:space="preserve"> if </w:instrText>
    </w:r>
    <w:r w:rsidRPr="008D70E5">
      <w:fldChar w:fldCharType="begin"/>
    </w:r>
    <w:r w:rsidRPr="008D70E5">
      <w:instrText xml:space="preserve"> DOCPROPERTY "Outputprofile.Intern"\*CHARFORMAT \&lt;OawJumpToField value=0/&gt;</w:instrText>
    </w:r>
    <w:r w:rsidRPr="008D70E5">
      <w:fldChar w:fldCharType="end"/>
    </w:r>
    <w:r w:rsidRPr="008D70E5">
      <w:instrText xml:space="preserve"> = "" "" "</w:instrText>
    </w:r>
    <w:r w:rsidRPr="008D70E5">
      <w:fldChar w:fldCharType="begin"/>
    </w:r>
    <w:r w:rsidRPr="008D70E5">
      <w:instrText xml:space="preserve"> Date  \@ "dd.MM.yyyy"  \* CHARFORMAT </w:instrText>
    </w:r>
    <w:r w:rsidRPr="008D70E5">
      <w:fldChar w:fldCharType="separate"/>
    </w:r>
    <w:r w:rsidRPr="008D70E5">
      <w:rPr>
        <w:noProof/>
      </w:rPr>
      <w:instrText>07.02.2013</w:instrText>
    </w:r>
    <w:r w:rsidRPr="008D70E5">
      <w:fldChar w:fldCharType="end"/>
    </w:r>
    <w:r w:rsidRPr="008D70E5">
      <w:instrText xml:space="preserve">" </w:instrText>
    </w:r>
    <w:r w:rsidRPr="008D70E5">
      <w:fldChar w:fldCharType="end"/>
    </w:r>
  </w:p>
  <w:p w14:paraId="71F50AC6" w14:textId="77777777" w:rsidR="00E70D99" w:rsidRPr="008D70E5" w:rsidRDefault="00E70D99" w:rsidP="00D40762">
    <w:pPr>
      <w:pStyle w:val="1p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763C" w14:textId="77777777" w:rsidR="00E70D99" w:rsidRDefault="00E70D99" w:rsidP="003F4764">
    <w:pPr>
      <w:pStyle w:val="OutputprofileTitle"/>
      <w:framePr w:w="448" w:h="3238" w:hRule="exact" w:hSpace="181" w:wrap="around" w:vAnchor="text" w:hAnchor="page" w:x="568" w:y="-3061"/>
      <w:shd w:val="solid" w:color="FFFFFF" w:fill="FFFFFF"/>
      <w:textDirection w:val="btLr"/>
    </w:pPr>
    <w:r>
      <w:fldChar w:fldCharType="begin"/>
    </w:r>
    <w:r>
      <w:instrText xml:space="preserve"> DOCPROPERTY "Outputprofile.Draft"\*CHARFORMAT \&lt;OawJumpToField value=0/&gt;</w:instrText>
    </w:r>
    <w:r>
      <w:fldChar w:fldCharType="end"/>
    </w:r>
    <w:r>
      <w:fldChar w:fldCharType="begin"/>
    </w:r>
    <w:r>
      <w:instrText xml:space="preserve"> DOCPROPERTY "Outputprofile.Intern"\*CHARFORMAT \&lt;OawJumpToField value=0/&gt;</w:instrText>
    </w:r>
    <w:r>
      <w:fldChar w:fldCharType="end"/>
    </w:r>
  </w:p>
  <w:p w14:paraId="6A5D8F6C" w14:textId="5C14BD3D" w:rsidR="00E70D99" w:rsidRDefault="00E70D99" w:rsidP="003F4764">
    <w:pPr>
      <w:pStyle w:val="OutputprofileText"/>
      <w:framePr w:w="448" w:h="3238" w:hRule="exact" w:hSpace="181" w:wrap="around" w:vAnchor="text" w:hAnchor="page" w:x="568" w:y="-3061"/>
      <w:shd w:val="solid" w:color="FFFFFF" w:fill="FFFFFF"/>
      <w:textDirection w:val="btLr"/>
    </w:pPr>
    <w:r>
      <w:fldChar w:fldCharType="begin"/>
    </w:r>
    <w:r>
      <w:instrText xml:space="preserve"> if </w:instrText>
    </w:r>
    <w:r>
      <w:fldChar w:fldCharType="begin"/>
    </w:r>
    <w:r>
      <w:instrText xml:space="preserve"> DOCPROPERTY "Outputprofile.Draft"\*CHARFORMAT \&lt;OawJumpToField value=0/&gt;</w:instrText>
    </w:r>
    <w:r>
      <w:fldChar w:fldCharType="end"/>
    </w:r>
    <w:r>
      <w:instrText xml:space="preserve"> = "" "" "</w:instrText>
    </w:r>
    <w:r>
      <w:fldChar w:fldCharType="begin"/>
    </w:r>
    <w:r>
      <w:instrText xml:space="preserve"> Date  \@ "dd.MM.yyyy - HH:mm:ss"  \* CHARFORMAT </w:instrText>
    </w:r>
    <w:r>
      <w:fldChar w:fldCharType="separate"/>
    </w:r>
    <w:r>
      <w:rPr>
        <w:noProof/>
      </w:rPr>
      <w:instrText>07.02.2013 - 08:33:00</w:instrText>
    </w:r>
    <w:r>
      <w:fldChar w:fldCharType="end"/>
    </w:r>
    <w:r>
      <w:instrText xml:space="preserve">" </w:instrText>
    </w:r>
    <w:r>
      <w:fldChar w:fldCharType="end"/>
    </w:r>
    <w:r>
      <w:fldChar w:fldCharType="begin"/>
    </w:r>
    <w:r>
      <w:instrText xml:space="preserve"> if </w:instrText>
    </w:r>
    <w:r>
      <w:fldChar w:fldCharType="begin"/>
    </w:r>
    <w:r>
      <w:instrText xml:space="preserve"> DOCPROPERTY "Outputprofile.Intern"\*CHARFORMAT \&lt;OawJumpToField value=0/&gt;</w:instrText>
    </w:r>
    <w:r>
      <w:fldChar w:fldCharType="end"/>
    </w:r>
    <w:r>
      <w:instrText xml:space="preserve"> = "" "" "</w:instrText>
    </w:r>
    <w:r>
      <w:fldChar w:fldCharType="begin"/>
    </w:r>
    <w:r>
      <w:instrText xml:space="preserve"> Date  \@ "dd.MM.yyyy"  \* CHARFORMAT </w:instrText>
    </w:r>
    <w:r>
      <w:fldChar w:fldCharType="separate"/>
    </w:r>
    <w:r>
      <w:rPr>
        <w:noProof/>
      </w:rPr>
      <w:instrText>07.02.2013</w:instrText>
    </w:r>
    <w:r>
      <w:fldChar w:fldCharType="end"/>
    </w:r>
    <w:r>
      <w:instrText xml:space="preserve">" </w:instrText>
    </w:r>
    <w:r>
      <w:fldChar w:fldCharType="end"/>
    </w:r>
  </w:p>
  <w:p w14:paraId="225401D8" w14:textId="5377A683" w:rsidR="00E70D99" w:rsidRPr="00C63176" w:rsidRDefault="00E70D99" w:rsidP="00741572">
    <w:pPr>
      <w:pStyle w:val="Fuzeile"/>
      <w:tabs>
        <w:tab w:val="right" w:pos="9498"/>
      </w:tabs>
    </w:pPr>
    <w:r>
      <w:rPr>
        <w:szCs w:val="22"/>
      </w:rPr>
      <w:t xml:space="preserve">Stand: </w:t>
    </w:r>
    <w:r w:rsidR="00442AAC">
      <w:rPr>
        <w:szCs w:val="22"/>
      </w:rPr>
      <w:t>01.</w:t>
    </w:r>
    <w:r w:rsidR="00276546">
      <w:rPr>
        <w:szCs w:val="22"/>
      </w:rPr>
      <w:t>01.</w:t>
    </w:r>
    <w:r w:rsidR="00AB1F0E">
      <w:rPr>
        <w:szCs w:val="22"/>
      </w:rPr>
      <w:t>202</w:t>
    </w:r>
    <w:r w:rsidR="00AB1F0E">
      <w:rPr>
        <w:szCs w:val="22"/>
      </w:rPr>
      <w:t>6</w:t>
    </w:r>
    <w:r>
      <w:rPr>
        <w:szCs w:val="22"/>
      </w:rPr>
      <w:tab/>
    </w:r>
    <w:r w:rsidR="00B523A6">
      <w:fldChar w:fldCharType="begin"/>
    </w:r>
    <w:r w:rsidR="00B523A6">
      <w:instrText xml:space="preserve"> DOCPROPERTY "Doc.Page"\*CHARFORMAT </w:instrText>
    </w:r>
    <w:r w:rsidR="00B523A6">
      <w:fldChar w:fldCharType="separate"/>
    </w:r>
    <w:r w:rsidR="00B523A6">
      <w:t>Seite</w:t>
    </w:r>
    <w:r w:rsidR="00B523A6">
      <w:fldChar w:fldCharType="end"/>
    </w:r>
    <w:r>
      <w:t xml:space="preserve"> </w:t>
    </w:r>
    <w:r>
      <w:fldChar w:fldCharType="begin"/>
    </w:r>
    <w:r>
      <w:instrText xml:space="preserve"> PAGE </w:instrText>
    </w:r>
    <w:r>
      <w:fldChar w:fldCharType="separate"/>
    </w:r>
    <w:r w:rsidR="006D2EE6">
      <w:rPr>
        <w:noProof/>
      </w:rPr>
      <w:t>6</w:t>
    </w:r>
    <w:r>
      <w:fldChar w:fldCharType="end"/>
    </w:r>
    <w:r>
      <w:t>/</w:t>
    </w:r>
    <w:fldSimple w:instr=" NUMPAGES   \* MERGEFORMAT ">
      <w:r w:rsidR="006D2EE6">
        <w:rPr>
          <w:noProof/>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B09A4" w14:textId="77777777" w:rsidR="008562F9" w:rsidRPr="008D70E5" w:rsidRDefault="008562F9">
      <w:r w:rsidRPr="008D70E5">
        <w:separator/>
      </w:r>
    </w:p>
  </w:footnote>
  <w:footnote w:type="continuationSeparator" w:id="0">
    <w:p w14:paraId="402E6132" w14:textId="77777777" w:rsidR="008562F9" w:rsidRPr="008D70E5" w:rsidRDefault="008562F9">
      <w:r w:rsidRPr="008D70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FA0F9" w14:textId="77777777" w:rsidR="00E70D99" w:rsidRPr="00134F0C" w:rsidRDefault="00E70D99" w:rsidP="00D2386A">
    <w:pPr>
      <w:pStyle w:val="DepartementKopf"/>
    </w:pPr>
    <w:r w:rsidRPr="00134F0C">
      <w:t>Departement für Wirtschaft, Soziales und Umwelt des Kantons Basel-Stadt</w:t>
    </w:r>
    <w:r w:rsidRPr="00134F0C">
      <w:rPr>
        <w:noProof/>
      </w:rPr>
      <w:drawing>
        <wp:anchor distT="0" distB="0" distL="114300" distR="114300" simplePos="0" relativeHeight="251657728" behindDoc="1" locked="0" layoutInCell="1" allowOverlap="1" wp14:anchorId="445D1F96" wp14:editId="4391869F">
          <wp:simplePos x="0" y="0"/>
          <wp:positionH relativeFrom="column">
            <wp:posOffset>-791845</wp:posOffset>
          </wp:positionH>
          <wp:positionV relativeFrom="paragraph">
            <wp:posOffset>-407035</wp:posOffset>
          </wp:positionV>
          <wp:extent cx="7556500" cy="1765300"/>
          <wp:effectExtent l="0" t="0" r="0" b="0"/>
          <wp:wrapNone/>
          <wp:docPr id="6" name="Bild 6" descr="Wd_A4_Portrait_bw_b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d_A4_Portrait_bw_bs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76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FF6DF6" w14:textId="77777777" w:rsidR="00E70D99" w:rsidRDefault="00E70D99" w:rsidP="00D2386A">
    <w:pPr>
      <w:pStyle w:val="AmtBereichKopf"/>
    </w:pPr>
    <w:r>
      <w:t xml:space="preserve">Amt </w:t>
    </w:r>
    <w:r w:rsidRPr="00134F0C">
      <w:t>für Wirtschaft und Arbeit</w:t>
    </w:r>
  </w:p>
  <w:p w14:paraId="442A59CC" w14:textId="77777777" w:rsidR="00E70D99" w:rsidRDefault="00E70D99" w:rsidP="00D2386A">
    <w:pPr>
      <w:pStyle w:val="AbteilungKopf"/>
    </w:pPr>
    <w:r>
      <w:t>Arbeitsbeziehungen und Einigungsamt</w:t>
    </w:r>
  </w:p>
  <w:p w14:paraId="27C3C260" w14:textId="77777777" w:rsidR="00E70D99" w:rsidRPr="00134F0C" w:rsidRDefault="00E70D99" w:rsidP="00D2386A">
    <w:pPr>
      <w:pStyle w:val="UnterabteilungKopf"/>
    </w:pPr>
    <w:r>
      <w:t>Rechtsberatung Arbeitsvertragsrecht</w:t>
    </w:r>
  </w:p>
  <w:p w14:paraId="1C04997F" w14:textId="77777777" w:rsidR="00E70D99" w:rsidRPr="008D70E5" w:rsidRDefault="00E70D99" w:rsidP="00E93DB5">
    <w:pPr>
      <w:rPr>
        <w:rStyle w:val="1ptZch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52B9" w14:textId="77777777" w:rsidR="00E70D99" w:rsidRPr="00B17B3D" w:rsidRDefault="00E70D99" w:rsidP="00D2386A">
    <w:pPr>
      <w:pStyle w:val="Kopfzeile1Folgeseite"/>
    </w:pPr>
    <w:r w:rsidRPr="00B17B3D">
      <w:t>Departement für Wirtschaft, Soziales und Umwelt des Kantons Basel-Stadt</w:t>
    </w:r>
  </w:p>
  <w:p w14:paraId="22C94F30" w14:textId="77777777" w:rsidR="00E70D99" w:rsidRPr="00B17B3D" w:rsidRDefault="00E70D99" w:rsidP="00D2386A">
    <w:pPr>
      <w:pStyle w:val="Kopfzeile2Folgeseite"/>
    </w:pPr>
    <w:r w:rsidRPr="00B17B3D">
      <w:t>Amt für Wirtschaft und Arbeit</w:t>
    </w:r>
  </w:p>
  <w:p w14:paraId="1FEF9EF5" w14:textId="77777777" w:rsidR="00E70D99" w:rsidRDefault="00E70D99" w:rsidP="00D2386A">
    <w:pPr>
      <w:pStyle w:val="Kopfzeile"/>
    </w:pPr>
  </w:p>
  <w:p w14:paraId="46B1F186" w14:textId="77777777" w:rsidR="00FC0884" w:rsidRPr="00D2386A" w:rsidRDefault="00FC0884" w:rsidP="00D2386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778"/>
    <w:multiLevelType w:val="multilevel"/>
    <w:tmpl w:val="126AC032"/>
    <w:lvl w:ilvl="0">
      <w:start w:val="1"/>
      <w:numFmt w:val="decimal"/>
      <w:pStyle w:val="berschrift1"/>
      <w:lvlText w:val="%1."/>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 w15:restartNumberingAfterBreak="0">
    <w:nsid w:val="0E074C03"/>
    <w:multiLevelType w:val="hybridMultilevel"/>
    <w:tmpl w:val="18F4BFA4"/>
    <w:lvl w:ilvl="0" w:tplc="881E4658">
      <w:start w:val="2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49E3266"/>
    <w:multiLevelType w:val="hybridMultilevel"/>
    <w:tmpl w:val="30D845AA"/>
    <w:lvl w:ilvl="0" w:tplc="DEC02E44">
      <w:start w:val="1"/>
      <w:numFmt w:val="bullet"/>
      <w:pStyle w:val="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D7700A"/>
    <w:multiLevelType w:val="multilevel"/>
    <w:tmpl w:val="C102225A"/>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4" w15:restartNumberingAfterBreak="0">
    <w:nsid w:val="3CDB6CD0"/>
    <w:multiLevelType w:val="multilevel"/>
    <w:tmpl w:val="D102B1DE"/>
    <w:name w:val="2007071614014442322377"/>
    <w:lvl w:ilvl="0">
      <w:start w:val="1"/>
      <w:numFmt w:val="upperLetter"/>
      <w:lvlText w:val="%1"/>
      <w:lvlJc w:val="left"/>
      <w:pPr>
        <w:tabs>
          <w:tab w:val="num" w:pos="567"/>
        </w:tabs>
        <w:ind w:left="567" w:hanging="567"/>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134"/>
        </w:tabs>
        <w:ind w:left="1134" w:hanging="56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upperLetter"/>
      <w:lvlText w:val="%7"/>
      <w:lvlJc w:val="left"/>
      <w:pPr>
        <w:tabs>
          <w:tab w:val="num" w:pos="3969"/>
        </w:tabs>
        <w:ind w:left="3969" w:hanging="567"/>
      </w:pPr>
      <w:rPr>
        <w:rFonts w:hint="default"/>
      </w:rPr>
    </w:lvl>
    <w:lvl w:ilvl="7">
      <w:start w:val="1"/>
      <w:numFmt w:val="upperLetter"/>
      <w:lvlText w:val="%8"/>
      <w:lvlJc w:val="left"/>
      <w:pPr>
        <w:tabs>
          <w:tab w:val="num" w:pos="4536"/>
        </w:tabs>
        <w:ind w:left="4536" w:hanging="567"/>
      </w:pPr>
      <w:rPr>
        <w:rFonts w:hint="default"/>
      </w:rPr>
    </w:lvl>
    <w:lvl w:ilvl="8">
      <w:start w:val="1"/>
      <w:numFmt w:val="upperLetter"/>
      <w:lvlText w:val="%9"/>
      <w:lvlJc w:val="left"/>
      <w:pPr>
        <w:tabs>
          <w:tab w:val="num" w:pos="5103"/>
        </w:tabs>
        <w:ind w:left="5103" w:hanging="567"/>
      </w:pPr>
      <w:rPr>
        <w:rFonts w:hint="default"/>
      </w:rPr>
    </w:lvl>
  </w:abstractNum>
  <w:abstractNum w:abstractNumId="5" w15:restartNumberingAfterBreak="0">
    <w:nsid w:val="43263C3A"/>
    <w:multiLevelType w:val="hybridMultilevel"/>
    <w:tmpl w:val="843C8F22"/>
    <w:lvl w:ilvl="0" w:tplc="3C5CDEC4">
      <w:start w:val="6"/>
      <w:numFmt w:val="bullet"/>
      <w:lvlText w:val="-"/>
      <w:lvlJc w:val="left"/>
      <w:pPr>
        <w:ind w:left="927" w:hanging="360"/>
      </w:pPr>
      <w:rPr>
        <w:rFonts w:ascii="Arial" w:eastAsia="Times New Roman" w:hAnsi="Arial" w:cs="Arial" w:hint="default"/>
      </w:rPr>
    </w:lvl>
    <w:lvl w:ilvl="1" w:tplc="08070003">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6" w15:restartNumberingAfterBreak="0">
    <w:nsid w:val="4B5251DA"/>
    <w:multiLevelType w:val="multilevel"/>
    <w:tmpl w:val="1082CF68"/>
    <w:lvl w:ilvl="0">
      <w:start w:val="1"/>
      <w:numFmt w:val="upperLetter"/>
      <w:pStyle w:val="ListWithLetters"/>
      <w:lvlText w:val="%1"/>
      <w:lvlJc w:val="left"/>
      <w:pPr>
        <w:tabs>
          <w:tab w:val="num" w:pos="284"/>
        </w:tabs>
        <w:ind w:left="284" w:hanging="284"/>
      </w:pPr>
      <w:rPr>
        <w:rFonts w:hint="default"/>
      </w:rPr>
    </w:lvl>
    <w:lvl w:ilvl="1">
      <w:start w:val="1"/>
      <w:numFmt w:val="upperLetter"/>
      <w:lvlText w:val="%2"/>
      <w:lvlJc w:val="left"/>
      <w:pPr>
        <w:tabs>
          <w:tab w:val="num" w:pos="567"/>
        </w:tabs>
        <w:ind w:left="567" w:hanging="283"/>
      </w:pPr>
      <w:rPr>
        <w:rFonts w:hint="default"/>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7" w15:restartNumberingAfterBreak="0">
    <w:nsid w:val="559A3BBA"/>
    <w:multiLevelType w:val="multilevel"/>
    <w:tmpl w:val="F22632DC"/>
    <w:lvl w:ilvl="0">
      <w:start w:val="1"/>
      <w:numFmt w:val="bullet"/>
      <w:pStyle w:val="ListWithSymbol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8" w15:restartNumberingAfterBreak="0">
    <w:nsid w:val="5D0D7546"/>
    <w:multiLevelType w:val="hybridMultilevel"/>
    <w:tmpl w:val="BF4C49F0"/>
    <w:lvl w:ilvl="0" w:tplc="0807000F">
      <w:start w:val="1"/>
      <w:numFmt w:val="decimal"/>
      <w:lvlText w:val="%1."/>
      <w:lvlJc w:val="left"/>
      <w:pPr>
        <w:ind w:left="1004" w:hanging="360"/>
      </w:p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9" w15:restartNumberingAfterBreak="0">
    <w:nsid w:val="66A92FC1"/>
    <w:multiLevelType w:val="hybridMultilevel"/>
    <w:tmpl w:val="7770A692"/>
    <w:lvl w:ilvl="0" w:tplc="901E5ED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B8F19D0"/>
    <w:multiLevelType w:val="hybridMultilevel"/>
    <w:tmpl w:val="124C3DCA"/>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1" w15:restartNumberingAfterBreak="0">
    <w:nsid w:val="740D7498"/>
    <w:multiLevelType w:val="hybridMultilevel"/>
    <w:tmpl w:val="6A74408C"/>
    <w:lvl w:ilvl="0" w:tplc="CE0EA852">
      <w:start w:val="1"/>
      <w:numFmt w:val="bullet"/>
      <w:pStyle w:val="Unter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DC1B1C"/>
    <w:multiLevelType w:val="multilevel"/>
    <w:tmpl w:val="4B602064"/>
    <w:lvl w:ilvl="0">
      <w:start w:val="1"/>
      <w:numFmt w:val="bullet"/>
      <w:pStyle w:val="ListWithCheckboxes"/>
      <w:lvlText w:val=""/>
      <w:lvlJc w:val="left"/>
      <w:pPr>
        <w:tabs>
          <w:tab w:val="num" w:pos="284"/>
        </w:tabs>
        <w:ind w:left="284" w:hanging="284"/>
      </w:pPr>
      <w:rPr>
        <w:rFonts w:ascii="ZapfDingbats" w:hAnsi="ZapfDingba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567"/>
        </w:tabs>
        <w:ind w:left="567" w:hanging="283"/>
      </w:pPr>
      <w:rPr>
        <w:rFonts w:ascii="ZapfDingbats" w:hAnsi="ZapfDingba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13" w15:restartNumberingAfterBreak="0">
    <w:nsid w:val="7F326723"/>
    <w:multiLevelType w:val="multilevel"/>
    <w:tmpl w:val="6AFCE640"/>
    <w:lvl w:ilvl="0">
      <w:start w:val="1"/>
      <w:numFmt w:val="bullet"/>
      <w:pStyle w:val="ListWithBullet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pStyle w:val="TakeTitle"/>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num w:numId="1" w16cid:durableId="1227645974">
    <w:abstractNumId w:val="3"/>
  </w:num>
  <w:num w:numId="2" w16cid:durableId="2119903918">
    <w:abstractNumId w:val="13"/>
  </w:num>
  <w:num w:numId="3" w16cid:durableId="962886051">
    <w:abstractNumId w:val="12"/>
  </w:num>
  <w:num w:numId="4" w16cid:durableId="1420591054">
    <w:abstractNumId w:val="2"/>
  </w:num>
  <w:num w:numId="5" w16cid:durableId="661666865">
    <w:abstractNumId w:val="11"/>
  </w:num>
  <w:num w:numId="6" w16cid:durableId="1343161154">
    <w:abstractNumId w:val="0"/>
  </w:num>
  <w:num w:numId="7" w16cid:durableId="1374891489">
    <w:abstractNumId w:val="6"/>
  </w:num>
  <w:num w:numId="8" w16cid:durableId="416750437">
    <w:abstractNumId w:val="7"/>
  </w:num>
  <w:num w:numId="9" w16cid:durableId="2120950308">
    <w:abstractNumId w:val="1"/>
  </w:num>
  <w:num w:numId="10" w16cid:durableId="11410030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0674863">
    <w:abstractNumId w:val="8"/>
  </w:num>
  <w:num w:numId="12" w16cid:durableId="101532356">
    <w:abstractNumId w:val="5"/>
  </w:num>
  <w:num w:numId="13" w16cid:durableId="486168689">
    <w:abstractNumId w:val="0"/>
  </w:num>
  <w:num w:numId="14" w16cid:durableId="417407538">
    <w:abstractNumId w:val="0"/>
  </w:num>
  <w:num w:numId="15" w16cid:durableId="575477802">
    <w:abstractNumId w:val="0"/>
  </w:num>
  <w:num w:numId="16" w16cid:durableId="1019355436">
    <w:abstractNumId w:val="0"/>
  </w:num>
  <w:num w:numId="17" w16cid:durableId="1049842942">
    <w:abstractNumId w:val="0"/>
  </w:num>
  <w:num w:numId="18" w16cid:durableId="1681083854">
    <w:abstractNumId w:val="0"/>
  </w:num>
  <w:num w:numId="19" w16cid:durableId="747769853">
    <w:abstractNumId w:val="0"/>
  </w:num>
  <w:num w:numId="20" w16cid:durableId="841091331">
    <w:abstractNumId w:val="0"/>
  </w:num>
  <w:num w:numId="21" w16cid:durableId="342249936">
    <w:abstractNumId w:val="9"/>
  </w:num>
  <w:num w:numId="22" w16cid:durableId="16078844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28. Februar 2013"/>
    <w:docVar w:name="Date.Format.Long.dateValue" w:val="41333"/>
    <w:docVar w:name="OawAttachedTemplate" w:val="ALLE-BS-Aktennotiz.ows"/>
    <w:docVar w:name="OawBuiltInDocProps" w:val="&lt;OawBuiltInDocProps&gt;&lt;default profileUID=&quot;0&quot;&gt;&lt;word&gt;&lt;comments&gt;&lt;/comments&gt;&lt;hyperlinkBase&gt;&lt;/hyperlinkBase&gt;&lt;fileName&gt;&lt;/fileNam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word&gt;&lt;PDF&gt;&lt;comments&gt;&lt;/comments&gt;&lt;hyperlinkBase&gt;&lt;/hyperlinkBase&gt;&lt;fileName&gt;&lt;/fileNam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PDF&gt;&lt;/default&gt;&lt;/OawBuiltInDocProps&gt;_x000d_"/>
    <w:docVar w:name="OawCreatedWithOfficeatworkVersion" w:val="4.1 SP2 (4.1.2120)"/>
    <w:docVar w:name="OawCreatedWithProjectID" w:val="bsch"/>
    <w:docVar w:name="OawCreatedWithProjectVersion" w:val="11"/>
    <w:docVar w:name="OawDate.Manual" w:val="&lt;document&gt;&lt;OawDateManual name=&quot;Date.Format.Long&quot;&gt;&lt;profile type=&quot;default&quot; UID=&quot;&quot; sameAsDefault=&quot;0&quot;&gt;&lt;format UID=&quot;2012111210434415332409&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Picture name=&quot;Logo&quot;&gt;&lt;profile type=&quot;default&quot; UID=&quot;&quot; sameAsDefault=&quot;0&quot;&gt;&lt;format UID=&quot;2007073117505982890682&quot; top=&quot;0&quot; left=&quot;0&quot; relativeHorizontalPosition=&quot;1&quot; relativeVerticalPosition=&quot;1&quot; horizontalAdjustment=&quot;0&quot; verticalAdjustment=&quot;0&quot; anchorBookmark=&quot;LogoP1, LogoPn&quot;/&gt;&lt;documentProperty UID=&quot;2002122011014149059130932&quot; dataSourceUID=&quot;prj.2003050916522158373536&quot;/&gt;&lt;type type=&quot;OawDatabase&quot;&gt;&lt;OawDatabase table=&quot;Data&quot; field=&quot;LogoColor&quot;/&gt;&lt;/type&gt;&lt;/profile&gt;&lt;/OawPicture&gt;_x000d__x0009_&lt;OawAnchor name=&quot;LogoP1&quot;&gt;&lt;profile type=&quot;default&quot; UID=&quot;&quot; sameAsDefault=&quot;0&quot;&gt;&lt;/profile&gt;&lt;/OawAnchor&gt;_x000d__x0009_&lt;OawAnchor name=&quot;LogoPn&quot;&gt;&lt;profile type=&quot;default&quot; UID=&quot;&quot; sameAsDefault=&quot;0&quot;&gt;&lt;/profile&gt;&lt;/OawAnchor&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Bookmark name=&quot;Text&quot;&gt;&lt;profile type=&quot;default&quot; UID=&quot;&quot; sameAsDefault=&quot;0&quot;&gt;&lt;/profile&gt;&lt;/OawBookmark&gt;_x000d__x0009_&lt;OawDocProperty name=&quot;Department1.DepartmentNominationCanton&quot;&gt;&lt;profile type=&quot;default&quot; UID=&quot;&quot; sameAsDefault=&quot;0&quot;&gt;&lt;documentProperty UID=&quot;2012091216321271208736&quot; dataSourceUID=&quot;prj.2003050916522158373536&quot;/&gt;&lt;type type=&quot;OawDatabase&quot;&gt;&lt;OawDatabase table=&quot;Data&quot; field=&quot;DepartmentNominationCanton&quot;/&gt;&lt;/type&gt;&lt;/profile&gt;&lt;/OawDocProperty&gt;_x000d__x0009_&lt;OawDocProperty name=&quot;Contactperson.Unit&quot;&gt;&lt;profile type=&quot;default&quot; UID=&quot;&quot; sameAsDefault=&quot;0&quot;&gt;&lt;documentProperty UID=&quot;200212191811121321310321301031x&quot; dataSourceUID=&quot;prj.2003041709434161414032&quot;/&gt;&lt;type type=&quot;OawDatabase&quot;&gt;&lt;OawDatabase table=&quot;Data&quot; field=&quot;Unit&quot;/&gt;&lt;/type&gt;&lt;/profile&gt;&lt;/OawDocProperty&gt;_x000d__x0009_&lt;OawDocProperty name=&quot;Contactperson.Department&quot;&gt;&lt;profile type=&quot;default&quot; UID=&quot;&quot; sameAsDefault=&quot;0&quot;&gt;&lt;documentProperty UID=&quot;200212191811121321310321301031x&quot; dataSourceUID=&quot;prj.2003041709434161414032&quot;/&gt;&lt;type type=&quot;OawDatabase&quot;&gt;&lt;OawDatabase table=&quot;Data&quot; field=&quot;Department&quot;/&gt;&lt;/type&gt;&lt;/profile&gt;&lt;/OawDocProperty&gt;_x000d__x0009_&lt;OawDocProperty name=&quot;Contactperson.Subdepartment&quot;&gt;&lt;profile type=&quot;default&quot; UID=&quot;&quot; sameAsDefault=&quot;0&quot;&gt;&lt;documentProperty UID=&quot;200212191811121321310321301031x&quot; dataSourceUID=&quot;prj.2003041709434161414032&quot;/&gt;&lt;type type=&quot;OawDatabase&quot;&gt;&lt;OawDatabase table=&quot;Data&quot; field=&quot;Subdepartment&quot;/&gt;&lt;/type&gt;&lt;/profile&gt;&lt;/OawDocProperty&gt;_x000d__x0009_&lt;OawDocProperty name=&quot;Contactperson.Title&quot;&gt;&lt;profile type=&quot;default&quot; UID=&quot;&quot; sameAsDefault=&quot;0&quot;&gt;&lt;documentProperty UID=&quot;200212191811121321310321301031x&quot; dataSourceUID=&quot;prj.2003041709434161414032&quot;/&gt;&lt;type type=&quot;OawDatabase&quot;&gt;&lt;OawDatabase table=&quot;Data&quot; field=&quot;Title&quot;/&gt;&lt;/type&gt;&lt;/profile&gt;&lt;/OawDocProperty&gt;_x000d__x0009_&lt;OawDocProperty name=&quot;Contactperson.Address1&quot;&gt;&lt;profile type=&quot;default&quot; UID=&quot;&quot; sameAsDefault=&quot;0&quot;&gt;&lt;documentProperty UID=&quot;200212191811121321310321301031x&quot; dataSourceUID=&quot;prj.2003041709434161414032&quot;/&gt;&lt;type type=&quot;OawDatabase&quot;&gt;&lt;OawDatabase table=&quot;Data&quot; field=&quot;Address1&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Office&quot;&gt;&lt;profile type=&quot;default&quot; UID=&quot;&quot; sameAsDefault=&quot;0&quot;&gt;&lt;documentProperty UID=&quot;200212191811121321310321301031x&quot; dataSourceUID=&quot;prj.2003041709434161414032&quot;/&gt;&lt;type type=&quot;OawDatabase&quot;&gt;&lt;OawDatabase table=&quot;Data&quot; field=&quot;Office&quot;/&gt;&lt;/type&gt;&lt;/profile&gt;&lt;/OawDocProperty&gt;_x000d__x0009_&lt;OawDocProperty name=&quot;Doc.Office&quot;&gt;&lt;profile type=&quot;default&quot; UID=&quot;&quot; sameAsDefault=&quot;0&quot;&gt;&lt;documentProperty UID=&quot;2003060614150123456789&quot; dataSourceUID=&quot;2003060614150123456789&quot;/&gt;&lt;type type=&quot;OawLanguage&quot;&gt;&lt;OawLanguage UID=&quot;Doc.Office&quot;/&gt;&lt;/type&gt;&lt;/profile&gt;&lt;/OawDocProperty&gt;_x000d__x0009_&lt;OawDocProperty name=&quot;Contactperson.Address2&quot;&gt;&lt;profile type=&quot;default&quot; UID=&quot;&quot; sameAsDefault=&quot;0&quot;&gt;&lt;documentProperty UID=&quot;200212191811121321310321301031x&quot; dataSourceUID=&quot;prj.2003041709434161414032&quot;/&gt;&lt;type type=&quot;OawDatabase&quot;&gt;&lt;OawDatabase table=&quot;Data&quot; field=&quot;Address2&quot;/&gt;&lt;/type&gt;&lt;/profile&gt;&lt;/OawDocProperty&gt;_x000d__x0009_&lt;OawDocProperty name=&quot;Contactperson.Address3&quot;&gt;&lt;profile type=&quot;default&quot; UID=&quot;&quot; sameAsDefault=&quot;0&quot;&gt;&lt;documentProperty UID=&quot;200212191811121321310321301031x&quot; dataSourceUID=&quot;prj.2003041709434161414032&quot;/&gt;&lt;type type=&quot;OawDatabase&quot;&gt;&lt;OawDatabase table=&quot;Data&quot; field=&quot;Address3&quot;/&gt;&lt;/type&gt;&lt;/profile&gt;&lt;/OawDocProperty&gt;_x000d__x0009_&lt;OawDocProperty name=&quot;Doc.TelColon&quot;&gt;&lt;profile type=&quot;default&quot; UID=&quot;&quot; sameAsDefault=&quot;0&quot;&gt;&lt;documentProperty UID=&quot;2003060614150123456789&quot; dataSourceUID=&quot;2003060614150123456789&quot;/&gt;&lt;type type=&quot;OawLanguage&quot;&gt;&lt;OawLanguage UID=&quot;Doc.TelColon&quot;/&gt;&lt;/type&gt;&lt;/profile&gt;&lt;/OawDocProperty&gt;_x000d__x0009_&lt;OawDocProperty name=&quot;Doc.FaxColon&quot;&gt;&lt;profile type=&quot;default&quot; UID=&quot;&quot; sameAsDefault=&quot;0&quot;&gt;&lt;documentProperty UID=&quot;2003060614150123456789&quot; dataSourceUID=&quot;2003060614150123456789&quot;/&gt;&lt;type type=&quot;OawLanguage&quot;&gt;&lt;OawLanguage UID=&quot;Doc.FaxColon&quot;/&gt;&lt;/type&gt;&lt;/profile&gt;&lt;/OawDocProperty&gt;_x000d__x0009_&lt;OawDocProperty name=&quot;Doc.MobileColon&quot;&gt;&lt;profile type=&quot;default&quot; UID=&quot;&quot; sameAsDefault=&quot;0&quot;&gt;&lt;documentProperty UID=&quot;2003060614150123456789&quot; dataSourceUID=&quot;2003060614150123456789&quot;/&gt;&lt;type type=&quot;OawLanguage&quot;&gt;&lt;OawLanguage UID=&quot;Doc.MobileColon&quot;/&gt;&lt;/type&gt;&lt;/profile&gt;&lt;/OawDocProperty&gt;_x000d__x0009_&lt;OawDocProperty name=&quot;Doc.EmailColon&quot;&gt;&lt;profile type=&quot;default&quot; UID=&quot;&quot; sameAsDefault=&quot;0&quot;&gt;&lt;documentProperty UID=&quot;2003060614150123456789&quot; dataSourceUID=&quot;2003060614150123456789&quot;/&gt;&lt;type type=&quot;OawLanguage&quot;&gt;&lt;OawLanguage UID=&quot;Doc.EmailCol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Mobile&quot;&gt;&lt;profile type=&quot;default&quot; UID=&quot;&quot; sameAsDefault=&quot;0&quot;&gt;&lt;documentProperty UID=&quot;200212191811121321310321301031x&quot; dataSourceUID=&quot;prj.2003041709434161414032&quot;/&gt;&lt;type type=&quot;OawDatabase&quot;&gt;&lt;OawDatabase table=&quot;Data&quot; field=&quot;Mobil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Department1.Telefon&quot;&gt;&lt;profile type=&quot;default&quot; UID=&quot;&quot; sameAsDefault=&quot;0&quot;&gt;&lt;documentProperty UID=&quot;2012091216321271208736&quot; dataSourceUID=&quot;prj.2003050916522158373536&quot;/&gt;&lt;type type=&quot;OawDatabase&quot;&gt;&lt;OawDatabase table=&quot;Data&quot; field=&quot;Telefon&quot;/&gt;&lt;/type&gt;&lt;/profile&gt;&lt;/OawDocProperty&gt;_x000d__x0009_&lt;OawDocProperty name=&quot;Department1.Fax&quot;&gt;&lt;profile type=&quot;default&quot; UID=&quot;&quot; sameAsDefault=&quot;0&quot;&gt;&lt;documentProperty UID=&quot;2012091216321271208736&quot; dataSourceUID=&quot;prj.2003050916522158373536&quot;/&gt;&lt;type type=&quot;OawDatabase&quot;&gt;&lt;OawDatabase table=&quot;Data&quot; field=&quot;Fax&quot;/&gt;&lt;/type&gt;&lt;/profile&gt;&lt;/OawDocProperty&gt;_x000d__x0009_&lt;OawDocProperty name=&quot;Department1.Email&quot;&gt;&lt;profile type=&quot;default&quot; UID=&quot;&quot; sameAsDefault=&quot;0&quot;&gt;&lt;documentProperty UID=&quot;2012091216321271208736&quot; dataSourceUID=&quot;prj.2003050916522158373536&quot;/&gt;&lt;type type=&quot;OawDatabase&quot;&gt;&lt;OawDatabase table=&quot;Data&quot; field=&quot;Email&quot;/&gt;&lt;/type&gt;&lt;/profile&gt;&lt;/OawDocProperty&gt;_x000d__x0009_&lt;OawDocProperty name=&quot;Department1.City&quot;&gt;&lt;profile type=&quot;default&quot; UID=&quot;&quot; sameAsDefault=&quot;0&quot;&gt;&lt;documentProperty UID=&quot;2012091216321271208736&quot; dataSourceUID=&quot;prj.2003050916522158373536&quot;/&gt;&lt;type type=&quot;OawDatabase&quot;&gt;&lt;OawDatabase table=&quot;Data&quot; field=&quot;City&quot;/&gt;&lt;/type&gt;&lt;/profile&gt;&lt;/OawDocProperty&gt;_x000d__x0009_&lt;OawDocProperty name=&quot;Signature1.Title&quot;&gt;&lt;profile type=&quot;default&quot; UID=&quot;&quot; sameAsDefault=&quot;0&quot;&gt;&lt;documentProperty UID=&quot;2002122010583847234010578&quot; dataSourceUID=&quot;prj.2003041709434161414032&quot;/&gt;&lt;type type=&quot;OawDatabase&quot;&gt;&lt;OawDatabase table=&quot;Data&quot; field=&quot;Titl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Title&quot;&gt;&lt;profile type=&quot;default&quot; UID=&quot;&quot; sameAsDefault=&quot;0&quot;&gt;&lt;documentProperty UID=&quot;2003061115381095709037&quot; dataSourceUID=&quot;prj.2003041709434161414032&quot;/&gt;&lt;type type=&quot;OawDatabase&quot;&gt;&lt;OawDatabase table=&quot;Data&quot; field=&quot;Titl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Signature3.Title&quot;&gt;&lt;profile type=&quot;default&quot; UID=&quot;&quot; sameAsDefault=&quot;0&quot;&gt;&lt;documentProperty UID=&quot;2012091216575792191951&quot; dataSourceUID=&quot;prj.2003041709434161414032&quot;/&gt;&lt;type type=&quot;OawDatabase&quot;&gt;&lt;OawDatabase table=&quot;Data&quot; field=&quot;Title&quot;/&gt;&lt;/type&gt;&lt;/profile&gt;&lt;/OawDocProperty&gt;_x000d__x0009_&lt;OawDocProperty name=&quot;Signature3.Name&quot;&gt;&lt;profile type=&quot;default&quot; UID=&quot;&quot; sameAsDefault=&quot;0&quot;&gt;&lt;documentProperty UID=&quot;2012091216575792191951&quot; dataSourceUID=&quot;prj.2003041709434161414032&quot;/&gt;&lt;type type=&quot;OawDatabase&quot;&gt;&lt;OawDatabase table=&quot;Data&quot; field=&quot;Name&quot;/&gt;&lt;/type&gt;&lt;/profile&gt;&lt;/OawDocProperty&gt;_x000d__x0009_&lt;OawDocProperty name=&quot;Signature3.Function&quot;&gt;&lt;profile type=&quot;default&quot; UID=&quot;&quot; sameAsDefault=&quot;0&quot;&gt;&lt;documentProperty UID=&quot;2012091216575792191951&quot; dataSourceUID=&quot;prj.2003041709434161414032&quot;/&gt;&lt;type type=&quot;OawDatabase&quot;&gt;&lt;OawDatabase table=&quot;Data&quot; field=&quot;Function&quot;/&gt;&lt;/type&gt;&lt;/profile&gt;&lt;/OawDocProperty&gt;_x000d__x0009_&lt;OawDocProperty name=&quot;Signature4.Title&quot;&gt;&lt;profile type=&quot;default&quot; UID=&quot;&quot; sameAsDefault=&quot;0&quot;&gt;&lt;documentProperty UID=&quot;2012091216580207439876&quot; dataSourceUID=&quot;prj.2003041709434161414032&quot;/&gt;&lt;type type=&quot;OawDatabase&quot;&gt;&lt;OawDatabase table=&quot;Data&quot; field=&quot;Title&quot;/&gt;&lt;/type&gt;&lt;/profile&gt;&lt;/OawDocProperty&gt;_x000d__x0009_&lt;OawDocProperty name=&quot;Signature4.Name&quot;&gt;&lt;profile type=&quot;default&quot; UID=&quot;&quot; sameAsDefault=&quot;0&quot;&gt;&lt;documentProperty UID=&quot;2012091216580207439876&quot; dataSourceUID=&quot;prj.2003041709434161414032&quot;/&gt;&lt;type type=&quot;OawDatabase&quot;&gt;&lt;OawDatabase table=&quot;Data&quot; field=&quot;Name&quot;/&gt;&lt;/type&gt;&lt;/profile&gt;&lt;/OawDocProperty&gt;_x000d__x0009_&lt;OawDocProperty name=&quot;Signature4.Function&quot;&gt;&lt;profile type=&quot;default&quot; UID=&quot;&quot; sameAsDefault=&quot;0&quot;&gt;&lt;documentProperty UID=&quot;2012091216580207439876&quot; dataSourceUID=&quot;prj.2003041709434161414032&quot;/&gt;&lt;type type=&quot;OawDatabase&quot;&gt;&lt;OawDatabase table=&quot;Data&quot; field=&quot;Function&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Bookmark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Bookmark&gt;_x000d__x0009_&lt;OawDocProperty name=&quot;Author.Title&quot;&gt;&lt;profile type=&quot;default&quot; UID=&quot;&quot; sameAsDefault=&quot;0&quot;&gt;&lt;documentProperty UID=&quot;2006040509495284662868&quot; dataSourceUID=&quot;prj.2003041709434161414032&quot;/&gt;&lt;type type=&quot;OawDatabase&quot;&gt;&lt;OawDatabase table=&quot;Data&quot; field=&quot;Title&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3&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12091114213400433605&quot; sameAsDefault=&quot;-1&quot;&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12091114212712037609&quot; sameAsDefault=&quot;-1&quot;&gt;&lt;/profile&gt;&lt;profile type=&quot;save&quot; UID=&quot;2006120514401556040061&quot; sameAsDefault=&quot;-1&quot;&gt;&lt;/profile&gt;&lt;/OawDocProperty&gt;_x000d__x0009_&lt;OawDocProperty name=&quot;Outputprofile.Intern&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1&quot;&gt;&lt;/profile&gt;&lt;profile type=&quot;print&quot; UID=&quot;3&quot; sameAsDefault=&quot;0&quot;&gt;&lt;documentProperty UID=&quot;2003060614150123456789&quot; dataSourceUID=&quot;2003060614150123456789&quot;/&gt;&lt;type type=&quot;OawLanguage&quot;&gt;&lt;OawLanguage UID=&quot;Doc.Internal&quot;/&gt;&lt;/type&gt;&lt;/profile&gt;&lt;profile type=&quot;print&quot; UID=&quot;4&quot; sameAsDefault=&quot;-1&quot;&gt;&lt;/profile&gt;&lt;profile type=&quot;send&quot; UID=&quot;2003010711200895123470110&quot; sameAsDefault=&quot;-1&quot;&gt;&lt;/profile&gt;&lt;profile type=&quot;send&quot; UID=&quot;2012091114213400433605&quot; sameAsDefault=&quot;0&quot;&gt;&lt;documentProperty UID=&quot;2003060614150123456789&quot; dataSourceUID=&quot;2003060614150123456789&quot;/&gt;&lt;type type=&quot;OawLanguage&quot;&gt;&lt;OawLanguage UID=&quot;Doc.Internal&quot;/&gt;&lt;/type&gt;&lt;/profile&gt;&lt;profile type=&quot;send&quot; UID=&quot;2006120514175878093883&quot; sameAsDefault=&quot;-1&quot;&gt;&lt;/profile&gt;&lt;profile type=&quot;save&quot; UID=&quot;2004062216425255253277&quot; sameAsDefault=&quot;-1&quot;&gt;&lt;/profile&gt;&lt;profile type=&quot;save&quot; UID=&quot;2012091114212712037609&quot; sameAsDefault=&quot;0&quot;&gt;&lt;documentProperty UID=&quot;2003060614150123456789&quot; dataSourceUID=&quot;2003060614150123456789&quot;/&gt;&lt;type type=&quot;OawLanguage&quot;&gt;&lt;OawLanguage UID=&quot;Doc.Internal&quot;/&gt;&lt;/type&gt;&lt;/profile&gt;&lt;profile type=&quot;save&quot; UID=&quot;2006120514401556040061&quot; sameAsDefault=&quot;-1&quot;&gt;&lt;/profile&gt;&lt;/OawDocProperty&gt;_x000d__x0009_&lt;OawDocProperty name=&quot;Contactperson.Website&quot;&gt;&lt;profile type=&quot;default&quot; UID=&quot;&quot; sameAsDefault=&quot;0&quot;&gt;&lt;documentProperty UID=&quot;200212191811121321310321301031x&quot; dataSourceUID=&quot;prj.2003041709434161414032&quot;/&gt;&lt;type type=&quot;OawDatabase&quot;&gt;&lt;OawDatabase table=&quot;Data&quot; field=&quot;Website&quot;/&gt;&lt;/type&gt;&lt;/profile&gt;&lt;/OawDocProperty&gt;_x000d__x0009_&lt;OawDateManual name=&quot;Date.Format.Long&quot;&gt;&lt;profile type=&quot;default&quot; UID=&quot;&quot; sameAsDefault=&quot;0&quot;&gt;&lt;format UID=&quot;2012111210434415332409&quot; type=&quot;6&quot; defaultValue=&quot;%OawCreationDate%&quot; dateFormat=&quot;Date.Format.Long&quot;/&gt;&lt;/profile&gt;&lt;/OawDateManual&gt;_x000d__x0009_&lt;OawDocProperty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DocProperty&gt;_x000d_&lt;/document&gt;_x000d_"/>
    <w:docVar w:name="OawDialog" w:val="&lt;empty/&gt;"/>
    <w:docVar w:name="OawDistributionEnabled" w:val="&lt;empty/&gt;"/>
    <w:docVar w:name="OawDocProp.200212191811121321310321301031x" w:val="&lt;source&gt;&lt;Fields List=&quot;Unit|Department|Subdepartment|Title|Address1|Name|Office|Address2|Address3|DirectPhone|DirectFax|Mobile|EMail|Website&quot;/&gt;&lt;profile type=&quot;default&quot; UID=&quot;&quot; sameAsDefault=&quot;0&quot;&gt;&lt;OawDocProperty name=&quot;Contactperson.Unit&quot; field=&quot;Unit&quot;/&gt;&lt;OawDocProperty name=&quot;Contactperson.Department&quot; field=&quot;Department&quot;/&gt;&lt;OawDocProperty name=&quot;Contactperson.Subdepartment&quot; field=&quot;Subdepartment&quot;/&gt;&lt;OawDocProperty name=&quot;Contactperson.Title&quot; field=&quot;Title&quot;/&gt;&lt;OawDocProperty name=&quot;Contactperson.Address1&quot; field=&quot;Address1&quot;/&gt;&lt;OawDocProperty name=&quot;Contactperson.Name&quot; field=&quot;Name&quot;/&gt;&lt;OawDocProperty name=&quot;Contactperson.Office&quot; field=&quot;Office&quot;/&gt;&lt;OawDocProperty name=&quot;Contactperson.Address2&quot; field=&quot;Address2&quot;/&gt;&lt;OawDocProperty name=&quot;Contactperson.Address3&quot; field=&quot;Address3&quot;/&gt;&lt;OawDocProperty name=&quot;Contactperson.DirectPhone&quot; field=&quot;DirectPhone&quot;/&gt;&lt;OawDocProperty name=&quot;Contactperson.DirectFax&quot; field=&quot;DirectFax&quot;/&gt;&lt;OawDocProperty name=&quot;Contactperson.Mobile&quot; field=&quot;Mobile&quot;/&gt;&lt;OawDocProperty name=&quot;Contactperson.EMail&quot; field=&quot;EMail&quot;/&gt;&lt;OawDocProperty name=&quot;Contactperson.Website&quot; field=&quot;Website&quot;/&gt;&lt;/profile&gt;&lt;/source&gt;"/>
    <w:docVar w:name="OawDocProp.2002122010583847234010578" w:val="&lt;source&gt;&lt;Fields List=&quot;Title|Name|Function&quot;/&gt;&lt;profile type=&quot;default&quot; UID=&quot;&quot; sameAsDefault=&quot;0&quot;&gt;&lt;OawDocProperty name=&quot;Signature1.Title&quot; field=&quot;Title&quot;/&gt;&lt;OawDocProperty name=&quot;Signature1.Name&quot; field=&quot;Name&quot;/&gt;&lt;OawDocProperty name=&quot;Signature1.Function&quot; field=&quot;Function&quot;/&gt;&lt;/profile&gt;&lt;/source&gt;"/>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Office&quot; field=&quot;Doc.Office&quot;/&gt;&lt;OawDocProperty name=&quot;Doc.TelColon&quot; field=&quot;Doc.TelColon&quot;/&gt;&lt;OawDocProperty name=&quot;Doc.FaxColon&quot; field=&quot;Doc.FaxColon&quot;/&gt;&lt;OawDocProperty name=&quot;Doc.MobileColon&quot; field=&quot;Doc.MobileColon&quot;/&gt;&lt;OawDocProperty name=&quot;Doc.EmailColon&quot; field=&quot;Doc.EmailColon&quot;/&gt;&lt;OawDocProperty name=&quot;Doc.Enclosures&quot; field=&quot;Doc.Enclosures&quot;/&gt;&lt;OawDocProperty name=&quot;Doc.Page&quot; field=&quot;Doc.Page&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profile type=&quot;print&quot; UID=&quot;3&quot; sameAsDefault=&quot;0&quot;&gt;&lt;SQL&gt;SELECT Value, UID FROM Data WHERE LCID = '%WhereLCID%';&lt;/SQL&gt;&lt;OawDocProperty name=&quot;Outputprofile.Intern&quot; field=&quot;Doc.Internal&quot;/&gt;&lt;/profile&gt;&lt;profile type=&quot;send&quot; UID=&quot;2012091114213400433605&quot; sameAsDefault=&quot;0&quot;&gt;&lt;SQL&gt;SELECT Value, UID FROM Data WHERE LCID = '%WhereLCID%';&lt;/SQL&gt;&lt;OawDocProperty name=&quot;Outputprofile.Intern&quot; field=&quot;Doc.Internal&quot;/&gt;&lt;/profile&gt;&lt;profile type=&quot;save&quot; UID=&quot;2012091114212712037609&quot; sameAsDefault=&quot;0&quot;&gt;&lt;SQL&gt;SELECT Value, UID FROM Data WHERE LCID = '%WhereLCID%';&lt;/SQL&gt;&lt;OawDocProperty name=&quot;Outputprofile.Intern&quot; field=&quot;Doc.Internal&quot;/&gt;&lt;/profile&gt;&lt;/source&gt;"/>
    <w:docVar w:name="OawDocProp.2003061115381095709037" w:val="&lt;source&gt;&lt;Fields List=&quot;Title|Name|Function&quot;/&gt;&lt;profile type=&quot;default&quot; UID=&quot;&quot; sameAsDefault=&quot;0&quot;&gt;&lt;OawDocProperty name=&quot;Signature2.Title&quot; field=&quot;Title&quot;/&gt;&lt;OawDocProperty name=&quot;Signature2.Name&quot; field=&quot;Name&quot;/&gt;&lt;OawDocProperty name=&quot;Signature2.Function&quot; field=&quot;Function&quot;/&gt;&lt;/profile&gt;&lt;/source&gt;"/>
    <w:docVar w:name="OawDocProp.2003080714212273705547" w:val="&lt;source&gt;&lt;Fields List=&quot;FormattedFullAddress|Introduction|Closing|EMail&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OawDocProperty name=&quot;Recipient.EMail&quot; field=&quot;EMail&quot;/&gt;&lt;/profile&gt;&lt;/source&gt;"/>
    <w:docVar w:name="OawDocProp.2004112217333376588294" w:val="&lt;source&gt;&lt;Fields List=&quot;Footer&quot;/&gt;&lt;profile type=&quot;default&quot; UID=&quot;&quot; sameAsDefault=&quot;0&quot;&gt;&lt;OawBookmark name=&quot;CustomFieldFooter&quot; field=&quot;Footer&quot;/&gt;&lt;OawDocProperty name=&quot;CustomField.Footer&quot; field=&quot;Footer&quot;/&gt;&lt;/profile&gt;&lt;/source&gt;"/>
    <w:docVar w:name="OawDocProp.2006040509495284662868" w:val="&lt;source&gt;&lt;Fields List=&quot;Title|Name&quot;/&gt;&lt;profile type=&quot;default&quot; UID=&quot;&quot; sameAsDefault=&quot;0&quot;&gt;&lt;OawDocProperty name=&quot;Author.Title&quot; field=&quot;Title&quot;/&gt;&lt;OawDocProperty name=&quot;Author.Name&quot; field=&quot;Name&quot;/&gt;&lt;/profile&gt;&lt;/source&gt;"/>
    <w:docVar w:name="OawDocProp.2012091216321271208736" w:val="&lt;source&gt;&lt;Fields List=&quot;DepartmentNominationCanton|Telefon|Fax|Email|City&quot;/&gt;&lt;profile type=&quot;default&quot; UID=&quot;&quot; sameAsDefault=&quot;0&quot;&gt;&lt;OawDocProperty name=&quot;Department1.DepartmentNominationCanton&quot; field=&quot;DepartmentNominationCanton&quot;/&gt;&lt;OawDocProperty name=&quot;Department1.Telefon&quot; field=&quot;Telefon&quot;/&gt;&lt;OawDocProperty name=&quot;Department1.Fax&quot; field=&quot;Fax&quot;/&gt;&lt;OawDocProperty name=&quot;Department1.Email&quot; field=&quot;Email&quot;/&gt;&lt;OawDocProperty name=&quot;Department1.City&quot; field=&quot;City&quot;/&gt;&lt;/profile&gt;&lt;/source&gt;"/>
    <w:docVar w:name="OawDocProp.2012091216575792191951" w:val="&lt;source&gt;&lt;Fields List=&quot;Title|Name|Function&quot;/&gt;&lt;profile type=&quot;default&quot; UID=&quot;&quot; sameAsDefault=&quot;0&quot;&gt;&lt;OawDocProperty name=&quot;Signature3.Title&quot; field=&quot;Title&quot;/&gt;&lt;OawDocProperty name=&quot;Signature3.Name&quot; field=&quot;Name&quot;/&gt;&lt;OawDocProperty name=&quot;Signature3.Function&quot; field=&quot;Function&quot;/&gt;&lt;/profile&gt;&lt;/source&gt;"/>
    <w:docVar w:name="OawDocProp.2012091216580207439876" w:val="&lt;source&gt;&lt;Fields List=&quot;Title|Name|Function&quot;/&gt;&lt;profile type=&quot;default&quot; UID=&quot;&quot; sameAsDefault=&quot;0&quot;&gt;&lt;OawDocProperty name=&quot;Signature4.Title&quot; field=&quot;Title&quot;/&gt;&lt;OawDocProperty name=&quot;Signature4.Name&quot; field=&quot;Name&quot;/&gt;&lt;OawDocProperty name=&quot;Signature4.Function&quot; field=&quot;Function&quot;/&gt;&lt;/profile&gt;&lt;/source&gt;"/>
    <w:docVar w:name="OawDocPropSource" w:val="&lt;DocProps&gt;&lt;DocProp UID=&quot;2012091216321271208736&quot; EntryUID=&quot;2012091214004712386303&quot;&gt;&lt;Field Name=&quot;IDName&quot; Value=&quot;Departement für Wirtschaft, Soziales und Umwelt&quot;/&gt;&lt;Field Name=&quot;NominationCanton&quot; Value=&quot;Kanton Basel-Stadt&quot;/&gt;&lt;Field Name=&quot;DepartmentNominationCanton&quot; Value=&quot;Departement für Wirtschaft, Soziales und Umwelt des Kantons Basel-Stadt&quot;/&gt;&lt;Field Name=&quot;Telefon&quot; Value=&quot;+41 61 267 85 44&quot;/&gt;&lt;Field Name=&quot;Fax&quot; Value=&quot;+41 61 267 60 10&quot;/&gt;&lt;Field Name=&quot;Email&quot; Value=&quot;wsu@bs.ch&quot;/&gt;&lt;Field Name=&quot;City&quot; Value=&quot;Basel&quot;/&gt;&lt;Field Name=&quot;WdA4LogoBlackWhitePortrait&quot; Value=&quot;%Logos%\Wd_A4_Portrait_bw_bsch.2100.490.wmf&quot;/&gt;&lt;Field Name=&quot;Address1&quot; Value=&quot;Rheinsprung 16/18&quot;/&gt;&lt;Field Name=&quot;Address2&quot; Value=&quot;CH-4001 Basel&quot;/&gt;&lt;Field Name=&quot;Address3&quot; Value=&quot;&quot;/&gt;&lt;Field Name=&quot;Internet&quot; Value=&quot;www.wsu.bs.ch&quot;/&gt;&lt;Field Name=&quot;WdA4LogoBlackWhiteQuer&quot; Value=&quot;%Logos%\Wd_A4_Landscape_bw_bsch.2970.490.wmf&quot;/&gt;&lt;Field Name=&quot;Department&quot; Value=&quot;Departement für Wirtschaft, Soziales und Umwelt&quot;/&gt;&lt;Field Name=&quot;Data_UID&quot; Value=&quot;2012091214004712386303&quot;/&gt;&lt;Field Name=&quot;Field_Name&quot; Value=&quot;IDName&quot;/&gt;&lt;Field Name=&quot;Field_UID&quot; Value=&quot;20030218192734312289040517&quot;/&gt;&lt;Field Name=&quot;ML_LCID&quot; Value=&quot;2055&quot;/&gt;&lt;Field Name=&quot;ML_Value&quot; Value=&quot;Departement für Wirtschaft, Soziales und Umwelt&quot;/&gt;&lt;/DocProp&gt;&lt;DocProp UID=&quot;2012091216424604189373&quot; EntryUID=&quot;2003121817293296325874&quot;&gt;&lt;Field Name=&quot;IDName&quot; Value=&quot;(Leer)&quot;/&gt;&lt;/DocProp&gt;&lt;DocProp UID=&quot;2012091216430785119304&quot; EntryUID=&quot;2003121817293296325874&quot;&gt;&lt;Field Name=&quot;IDName&quot; Value=&quot;(Leer)&quot;/&gt;&lt;/DocProp&gt;&lt;DocProp UID=&quot;2006040509495284662868&quot; EntryUID=&quot;2013010812225591159019&quot;&gt;&lt;Field Name=&quot;IDName&quot; Value=&quot;Senn Ursula ZD&quot;/&gt;&lt;Field Name=&quot;Name&quot; Value=&quot;Ursula Senn&quot;/&gt;&lt;Field Name=&quot;Title&quot; Value=&quot;&quot;/&gt;&lt;Field Name=&quot;Function&quot; Value=&quot;IT Koordination&quot;/&gt;&lt;Field Name=&quot;Unit&quot; Value=&quot;Amt für Wirtschaft und Arbeit&quot;/&gt;&lt;Field Name=&quot;Department&quot; Value=&quot;Zentrale Dienste&quot;/&gt;&lt;Field Name=&quot;Subdepartment&quot; Value=&quot;&quot;/&gt;&lt;Field Name=&quot;Office&quot; Value=&quot;&quot;/&gt;&lt;Field Name=&quot;DirectPhone&quot; Value=&quot;+41 61 267 65 97&quot;/&gt;&lt;Field Name=&quot;DirectFax&quot; Value=&quot;+41 61 267 99 39&quot;/&gt;&lt;Field Name=&quot;Mobile&quot; Value=&quot;&quot;/&gt;&lt;Field Name=&quot;EMail&quot; Value=&quot;ursula.senn@bs.ch&quot;/&gt;&lt;Field Name=&quot;Address1&quot; Value=&quot;Utengasse 36, Postfach&quot;/&gt;&lt;Field Name=&quot;Address2&quot; Value=&quot;CH-4005 Basel&quot;/&gt;&lt;Field Name=&quot;Website&quot; Value=&quot;www.awa.bs.ch&quot;/&gt;&lt;Field Name=&quot;Address3&quot; Value=&quot;&quot;/&gt;&lt;Field Name=&quot;Data_UID&quot; Value=&quot;2013010812225591159019&quot;/&gt;&lt;Field Name=&quot;Field_Name&quot; Value=&quot;&quot;/&gt;&lt;Field Name=&quot;Field_UID&quot; Value=&quot;&quot;/&gt;&lt;Field Name=&quot;ML_LCID&quot; Value=&quot;&quot;/&gt;&lt;Field Name=&quot;ML_Value&quot; Value=&quot;&quot;/&gt;&lt;/DocProp&gt;&lt;DocProp UID=&quot;200212191811121321310321301031x&quot; EntryUID=&quot;2013010812392242564614&quot;&gt;&lt;Field Name=&quot;IDName&quot; Value=&quot;Senn Ursula ZD IT Koordination&quot;/&gt;&lt;Field Name=&quot;Name&quot; Value=&quot;Ursula Senn&quot;/&gt;&lt;Field Name=&quot;Title&quot; Value=&quot;&quot;/&gt;&lt;Field Name=&quot;Function&quot; Value=&quot;IT Koordination&quot;/&gt;&lt;Field Name=&quot;Unit&quot; Value=&quot;Amt für Wirtschaft und Arbeit&quot;/&gt;&lt;Field Name=&quot;Department&quot; Value=&quot;Zentrale Dienste&quot;/&gt;&lt;Field Name=&quot;Subdepartment&quot; Value=&quot;IT Koordination&quot;/&gt;&lt;Field Name=&quot;Office&quot; Value=&quot;&quot;/&gt;&lt;Field Name=&quot;DirectPhone&quot; Value=&quot;+41 61 267 65 97&quot;/&gt;&lt;Field Name=&quot;DirectFax&quot; Value=&quot;+41 61 267 99 39&quot;/&gt;&lt;Field Name=&quot;Mobile&quot; Value=&quot;&quot;/&gt;&lt;Field Name=&quot;EMail&quot; Value=&quot;ursula.senn@bs.ch&quot;/&gt;&lt;Field Name=&quot;Address1&quot; Value=&quot;Utengasse 36, Postfach&quot;/&gt;&lt;Field Name=&quot;Address2&quot; Value=&quot;CH-4005 Basel&quot;/&gt;&lt;Field Name=&quot;Website&quot; Value=&quot;www.awa.bs.ch&quot;/&gt;&lt;Field Name=&quot;Address3&quot; Value=&quot;&quot;/&gt;&lt;Field Name=&quot;Data_UID&quot; Value=&quot;2013010812392242564614&quot;/&gt;&lt;Field Name=&quot;Field_Name&quot; Value=&quot;Address3&quot;/&gt;&lt;Field Name=&quot;Field_UID&quot; Value=&quot;2012092511192631074733&quot;/&gt;&lt;Field Name=&quot;ML_LCID&quot; Value=&quot;2055&quot;/&gt;&lt;Field Name=&quot;ML_Value&quot; Value=&quot;&quot;/&gt;&lt;/DocProp&gt;&lt;DocProp UID=&quot;2012111209211789626980&quot; EntryUID=&quot;2003121817293296325874&quot;&gt;&lt;Field Name=&quot;IDName&quot; Value=&quot;(Leer)&quot;/&gt;&lt;/DocProp&gt;&lt;DocProp UID=&quot;2012111209225187322750&quot; EntryUID=&quot;2003121817293296325874&quot;&gt;&lt;Field Name=&quot;IDName&quot; Value=&quot;(Leer)&quot;/&gt;&lt;/DocProp&gt;&lt;DocProp UID=&quot;2002122010583847234010578&quot; EntryUID=&quot;2013010812225591159019&quot;&gt;&lt;Field Name=&quot;IDName&quot; Value=&quot;Senn Ursula ZD&quot;/&gt;&lt;Field Name=&quot;Name&quot; Value=&quot;Ursula Senn&quot;/&gt;&lt;Field Name=&quot;Title&quot; Value=&quot;&quot;/&gt;&lt;Field Name=&quot;Function&quot; Value=&quot;IT Koordination&quot;/&gt;&lt;Field Name=&quot;Unit&quot; Value=&quot;Amt für Wirtschaft und Arbeit&quot;/&gt;&lt;Field Name=&quot;Department&quot; Value=&quot;Zentrale Dienste&quot;/&gt;&lt;Field Name=&quot;Subdepartment&quot; Value=&quot;&quot;/&gt;&lt;Field Name=&quot;Office&quot; Value=&quot;&quot;/&gt;&lt;Field Name=&quot;DirectPhone&quot; Value=&quot;+41 61 267 65 97&quot;/&gt;&lt;Field Name=&quot;DirectFax&quot; Value=&quot;+41 61 267 99 39&quot;/&gt;&lt;Field Name=&quot;Mobile&quot; Value=&quot;&quot;/&gt;&lt;Field Name=&quot;EMail&quot; Value=&quot;ursula.senn@bs.ch&quot;/&gt;&lt;Field Name=&quot;Address1&quot; Value=&quot;Utengasse 36, Postfach&quot;/&gt;&lt;Field Name=&quot;Address2&quot; Value=&quot;CH-4005 Basel&quot;/&gt;&lt;Field Name=&quot;Website&quot; Value=&quot;www.awa.bs.ch&quot;/&gt;&lt;Field Name=&quot;Address3&quot; Value=&quot;&quot;/&gt;&lt;Field Name=&quot;Data_UID&quot; Value=&quot;2013010812225591159019&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IDName&quot; Value=&quot;(Leer)&quot;/&gt;&lt;/DocProp&gt;&lt;DocProp UID=&quot;2012091216575792191951&quot; EntryUID=&quot;2003121817293296325874&quot;&gt;&lt;Field Name=&quot;IDName&quot; Value=&quot;(Leer)&quot;/&gt;&lt;/DocProp&gt;&lt;DocProp UID=&quot;2012091216580207439876&quot; EntryUID=&quot;2003121817293296325874&quot;&gt;&lt;Field Name=&quot;IDName&quot; Value=&quot;(Leer)&quot;/&gt;&lt;/DocProp&gt;&lt;DocProp UID=&quot;2004112217333376588294&quot; EntryUID=&quot;2004123010144120300001&quot;&gt;&lt;Field UID=&quot;2004112217261556206966&quot; Name=&quot;Footer&quot; Value=&quot;&quot;/&gt;&lt;/DocProp&gt;&lt;/DocProps&gt;_x000d_"/>
    <w:docVar w:name="OawDocumentLanguageID" w:val="2055"/>
    <w:docVar w:name="OawFormulas2InDocument" w:val="-1"/>
    <w:docVar w:name="OawFormulasInDocument" w:val="-1"/>
    <w:docVar w:name="OawMenusDef" w:val="&lt;MenusDef xmlns:xsi=&quot;http://www.w3.org/2001/XMLSchema-instance&quot; xsi:noNamespaceSchemaLocation=&quot;MenusDef_1.xsd&quot; SchemaVersion=&quot;1&quot;&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StructureStyles&quot;&gt;_x000d_&lt;Item Type=&quot;Button&quot; IDName=&quot;Title&quot; Icon=&quot;3546&quot; Label=&quot;&amp;lt;translate&amp;gt;Style.Title&amp;lt;/translate&amp;gt;&quot; Command=&quot;StyleApply&quot; Parameter=&quot;-63&quot;/&gt;_x000d_&lt;Item Type=&quot;Button&quot; IDName=&quot;Subtitle&quot; Icon=&quot;3546&quot; Label=&quot;&amp;lt;translate&amp;gt;Style.Subtitle&amp;lt;/translate&amp;gt;&quot; Command=&quot;StyleApply&quot; Parameter=&quot;-75&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Bullets&quot; Icon=&quot;3546&quot; Label=&quot;Auflistung mit Punkten&quot; Command=&quot;StyleApply&quot; Parameter=&quot;ListWithBullet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7"/>
    <w:docVar w:name="OawPrint.200301071118509434375053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Print.3"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PrinterTray.2003010711185094343750537" w:val="&lt;empty/&gt;"/>
    <w:docVar w:name="OawPrinterTray.3" w:val="&lt;empty/&gt;"/>
    <w:docVar w:name="OawPrinterTray.4" w:val="&lt;empty/&gt;"/>
    <w:docVar w:name="OawPrintRestore.200301071118509434375053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PrintRestore.3"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ProjectID" w:val="bsch"/>
    <w:docVar w:name="OawRecipients" w:val="&lt;?xml version=&quot;1.0&quot;?&gt;_x000d_&lt;Recipients&gt;&lt;Recipient&gt;&lt;UID&gt;2013022814320786766334&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SelectionStart%Sehr geehrte Damen und Herren%SelectionEnd%&lt;/Introduction&gt;&lt;Closing&gt;Freundliche Grüsse&lt;/Closing&gt;&lt;FormattedFullAddress&gt;&lt;/FormattedFullAddress&gt;&lt;CompleteAddressImported/&gt;&lt;/Recipient&gt;&lt;/Recipients&gt;_x000d_"/>
    <w:docVar w:name="OawSave.200406221642525525327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ave.2012091114212712037609"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aveRestore.2012091114212712037609"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Scriptor" w:val="&lt;?xml version=&quot;1.0&quot;?&gt;_x000d_&lt;scriptor xmlns:xsi=&quot;http://www.w3.org/2001/XMLSchema-instance&quot; xsi:noNamespaceSchemaLocation=&quot;Scriptor_1.xsd&quot; SchemaVersion=&quot;1&quot;/&gt;_x000d_"/>
    <w:docVar w:name="OawSelectedSource.200212191811121321310321301031x" w:val="&lt;empty/&gt;"/>
    <w:docVar w:name="OawSelectedSource.2002122010583847234010578"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06040509495284662868" w:val="&lt;empty/&gt;"/>
    <w:docVar w:name="OawSelectedSource.2012091216321271208736" w:val="&lt;empty/&gt;"/>
    <w:docVar w:name="OawSelectedSource.2012091216424604189373" w:val="&lt;empty/&gt;"/>
    <w:docVar w:name="OawSelectedSource.2012091216430785119304" w:val="&lt;empty/&gt;"/>
    <w:docVar w:name="OawSelectedSource.2012091216575792191951" w:val="&lt;empty/&gt;"/>
    <w:docVar w:name="OawSelectedSource.2012091216580207439876" w:val="&lt;empty/&gt;"/>
    <w:docVar w:name="OawSelectedSource.2012111209211789626980" w:val="&lt;empty/&gt;"/>
    <w:docVar w:name="OawSelectedSource.2012111209225187322750" w:val="&lt;empty/&gt;"/>
    <w:docVar w:name="OawSend.2003010711200895123470110"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end.2012091114213400433605"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endRestore.2012091114213400433605"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4;DocumentTitle:=;DisplayName:=Leer;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 Style=&quot;Enclosures First Line&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CustomFieldFooter&quot; Label=&quot;&amp;lt;translate&amp;gt;SmartTemplate.FooterPage1&amp;lt;/translate&amp;gt;&quot; Style=&quot;-33&quot;/&gt;_x000d_&lt;/TemplPropsStm&gt;"/>
    <w:docVar w:name="officeatworkWordMasterTemplateConfiguration" w:val="&lt;!--Created with officeatwork--&gt;_x000d__x000a_&lt;WordMasterTemplateConfiguration&gt;_x000d__x000a_  &lt;LayoutSets /&gt;_x000d__x000a_  &lt;Pictures&gt;_x000d__x000a_    &lt;Picture Id=&quot;a96853ad-21b8-4fb6-82b1-cd89&quot; IdName=&quot;Logo&quot; IsSelected=&quot;False&quot; IsExpanded=&quot;True&quot;&gt;_x000d__x000a_      &lt;PageSetupSpecifics&gt;_x000d__x000a_        &lt;PageSetupSpecific IdName=&quot;A4Portrait&quot; PaperSize=&quot;A4&quot; Orientation=&quot;Portrait&quot; IsSelected=&quot;true&quot;&gt;_x000d__x000a_          &lt;Source Value=&quot;[[GetMasterPropertyValue(&amp;quot;Department1&amp;quot;, &amp;quot;WdA4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Save&quot; Id=&quot;2004062216425255253277&quot; /&gt;_x000d__x000a_            &lt;OutputProfileSpecific Type=&quot;Save&quot; Id=&quot;2012091114212712037609&quot; /&gt;_x000d__x000a_            &lt;OutputProfileSpecific Type=&quot;Save&quot; Id=&quot;2006120514401556040061&quot; /&gt;_x000d__x000a_            &lt;OutputProfileSpecific Type=&quot;Send&quot; Id=&quot;2003010711200895123470110&quot; /&gt;_x000d__x000a_            &lt;OutputProfileSpecific Type=&quot;Send&quot; Id=&quot;2012091114213400433605&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8D70E5"/>
    <w:rsid w:val="000044E3"/>
    <w:rsid w:val="00004916"/>
    <w:rsid w:val="00013874"/>
    <w:rsid w:val="00013EC2"/>
    <w:rsid w:val="00014F08"/>
    <w:rsid w:val="0002154A"/>
    <w:rsid w:val="0002222E"/>
    <w:rsid w:val="00023826"/>
    <w:rsid w:val="00023B64"/>
    <w:rsid w:val="000260A8"/>
    <w:rsid w:val="000408B0"/>
    <w:rsid w:val="00040FD6"/>
    <w:rsid w:val="00042209"/>
    <w:rsid w:val="0004261C"/>
    <w:rsid w:val="0004669D"/>
    <w:rsid w:val="00046757"/>
    <w:rsid w:val="0005055C"/>
    <w:rsid w:val="00052660"/>
    <w:rsid w:val="00055FA5"/>
    <w:rsid w:val="000628CA"/>
    <w:rsid w:val="00062C3F"/>
    <w:rsid w:val="0006717A"/>
    <w:rsid w:val="00067216"/>
    <w:rsid w:val="00073AF7"/>
    <w:rsid w:val="0007705C"/>
    <w:rsid w:val="000851DB"/>
    <w:rsid w:val="0009588A"/>
    <w:rsid w:val="000A2444"/>
    <w:rsid w:val="000A576D"/>
    <w:rsid w:val="000A67FE"/>
    <w:rsid w:val="000A7881"/>
    <w:rsid w:val="000A7BE1"/>
    <w:rsid w:val="000B3B9B"/>
    <w:rsid w:val="000B45BE"/>
    <w:rsid w:val="000B5CBE"/>
    <w:rsid w:val="000B6B1C"/>
    <w:rsid w:val="000C3486"/>
    <w:rsid w:val="000C3719"/>
    <w:rsid w:val="000C6195"/>
    <w:rsid w:val="000D27CE"/>
    <w:rsid w:val="000D4096"/>
    <w:rsid w:val="000D41E4"/>
    <w:rsid w:val="000D47BA"/>
    <w:rsid w:val="000D6220"/>
    <w:rsid w:val="000E11AE"/>
    <w:rsid w:val="000E223F"/>
    <w:rsid w:val="000E4432"/>
    <w:rsid w:val="000E6C12"/>
    <w:rsid w:val="000F2221"/>
    <w:rsid w:val="000F3590"/>
    <w:rsid w:val="000F38B5"/>
    <w:rsid w:val="000F472D"/>
    <w:rsid w:val="000F652C"/>
    <w:rsid w:val="000F79CA"/>
    <w:rsid w:val="000F7BE5"/>
    <w:rsid w:val="00100419"/>
    <w:rsid w:val="00105406"/>
    <w:rsid w:val="00105A4E"/>
    <w:rsid w:val="0011068F"/>
    <w:rsid w:val="00112589"/>
    <w:rsid w:val="00112951"/>
    <w:rsid w:val="00112ACC"/>
    <w:rsid w:val="0011312B"/>
    <w:rsid w:val="001167AF"/>
    <w:rsid w:val="001202C3"/>
    <w:rsid w:val="001223BF"/>
    <w:rsid w:val="0012358C"/>
    <w:rsid w:val="00123D33"/>
    <w:rsid w:val="001349C9"/>
    <w:rsid w:val="001368E8"/>
    <w:rsid w:val="00137978"/>
    <w:rsid w:val="001454FD"/>
    <w:rsid w:val="001463C3"/>
    <w:rsid w:val="00150244"/>
    <w:rsid w:val="001506A2"/>
    <w:rsid w:val="00150B8F"/>
    <w:rsid w:val="001543B5"/>
    <w:rsid w:val="001549BD"/>
    <w:rsid w:val="001557E7"/>
    <w:rsid w:val="00156960"/>
    <w:rsid w:val="00160B68"/>
    <w:rsid w:val="00165DDF"/>
    <w:rsid w:val="00167BFB"/>
    <w:rsid w:val="00171FFB"/>
    <w:rsid w:val="00174FE2"/>
    <w:rsid w:val="00176187"/>
    <w:rsid w:val="001765A4"/>
    <w:rsid w:val="00177FC9"/>
    <w:rsid w:val="00180FA1"/>
    <w:rsid w:val="00186D97"/>
    <w:rsid w:val="001919AE"/>
    <w:rsid w:val="00192AB8"/>
    <w:rsid w:val="0019348A"/>
    <w:rsid w:val="001A0C84"/>
    <w:rsid w:val="001A0D83"/>
    <w:rsid w:val="001A298C"/>
    <w:rsid w:val="001A499F"/>
    <w:rsid w:val="001A7AD1"/>
    <w:rsid w:val="001B05AB"/>
    <w:rsid w:val="001B0A36"/>
    <w:rsid w:val="001B2820"/>
    <w:rsid w:val="001B3A90"/>
    <w:rsid w:val="001C0EBA"/>
    <w:rsid w:val="001C1171"/>
    <w:rsid w:val="001C13DC"/>
    <w:rsid w:val="001C762D"/>
    <w:rsid w:val="001D0F42"/>
    <w:rsid w:val="001E0A99"/>
    <w:rsid w:val="001F1540"/>
    <w:rsid w:val="001F3322"/>
    <w:rsid w:val="001F416B"/>
    <w:rsid w:val="001F5040"/>
    <w:rsid w:val="001F6B41"/>
    <w:rsid w:val="001F72E5"/>
    <w:rsid w:val="001F772C"/>
    <w:rsid w:val="00202783"/>
    <w:rsid w:val="00202950"/>
    <w:rsid w:val="002033B5"/>
    <w:rsid w:val="00205781"/>
    <w:rsid w:val="00220250"/>
    <w:rsid w:val="0022436B"/>
    <w:rsid w:val="00224789"/>
    <w:rsid w:val="0022779E"/>
    <w:rsid w:val="0023046B"/>
    <w:rsid w:val="002315B5"/>
    <w:rsid w:val="0023195F"/>
    <w:rsid w:val="00234864"/>
    <w:rsid w:val="00236BBC"/>
    <w:rsid w:val="002401D6"/>
    <w:rsid w:val="00240A6A"/>
    <w:rsid w:val="00242AD0"/>
    <w:rsid w:val="002431C6"/>
    <w:rsid w:val="00243CC0"/>
    <w:rsid w:val="00246B6A"/>
    <w:rsid w:val="00251C1E"/>
    <w:rsid w:val="00253105"/>
    <w:rsid w:val="00253748"/>
    <w:rsid w:val="00253D07"/>
    <w:rsid w:val="002571B1"/>
    <w:rsid w:val="00262788"/>
    <w:rsid w:val="00263100"/>
    <w:rsid w:val="002645DC"/>
    <w:rsid w:val="002647EB"/>
    <w:rsid w:val="00271915"/>
    <w:rsid w:val="00271D5B"/>
    <w:rsid w:val="00273E27"/>
    <w:rsid w:val="00276546"/>
    <w:rsid w:val="00276705"/>
    <w:rsid w:val="00283C2F"/>
    <w:rsid w:val="00284A5E"/>
    <w:rsid w:val="00286EC2"/>
    <w:rsid w:val="002928BF"/>
    <w:rsid w:val="002940C4"/>
    <w:rsid w:val="00294BA3"/>
    <w:rsid w:val="002969C4"/>
    <w:rsid w:val="002A0E1F"/>
    <w:rsid w:val="002A390C"/>
    <w:rsid w:val="002A53C0"/>
    <w:rsid w:val="002A688E"/>
    <w:rsid w:val="002A73F9"/>
    <w:rsid w:val="002A779B"/>
    <w:rsid w:val="002A784B"/>
    <w:rsid w:val="002B3964"/>
    <w:rsid w:val="002B6007"/>
    <w:rsid w:val="002B7C88"/>
    <w:rsid w:val="002C6724"/>
    <w:rsid w:val="002D0684"/>
    <w:rsid w:val="002D327A"/>
    <w:rsid w:val="002E0673"/>
    <w:rsid w:val="002E0B33"/>
    <w:rsid w:val="002E720F"/>
    <w:rsid w:val="002E77E4"/>
    <w:rsid w:val="00303F3C"/>
    <w:rsid w:val="00304690"/>
    <w:rsid w:val="003055BC"/>
    <w:rsid w:val="003060EE"/>
    <w:rsid w:val="0030726F"/>
    <w:rsid w:val="00315936"/>
    <w:rsid w:val="003170B0"/>
    <w:rsid w:val="00322D36"/>
    <w:rsid w:val="0032527D"/>
    <w:rsid w:val="0032673B"/>
    <w:rsid w:val="00326A43"/>
    <w:rsid w:val="00333D26"/>
    <w:rsid w:val="00334676"/>
    <w:rsid w:val="00335B07"/>
    <w:rsid w:val="00337245"/>
    <w:rsid w:val="00337947"/>
    <w:rsid w:val="003430C2"/>
    <w:rsid w:val="0034314A"/>
    <w:rsid w:val="00343686"/>
    <w:rsid w:val="00344155"/>
    <w:rsid w:val="00345EF6"/>
    <w:rsid w:val="0034658A"/>
    <w:rsid w:val="0034697C"/>
    <w:rsid w:val="00346AC7"/>
    <w:rsid w:val="00351709"/>
    <w:rsid w:val="003546C7"/>
    <w:rsid w:val="00357B7E"/>
    <w:rsid w:val="00365D8B"/>
    <w:rsid w:val="00366554"/>
    <w:rsid w:val="00370273"/>
    <w:rsid w:val="003709F4"/>
    <w:rsid w:val="00373A3C"/>
    <w:rsid w:val="00380419"/>
    <w:rsid w:val="003806F3"/>
    <w:rsid w:val="00381ED6"/>
    <w:rsid w:val="003839AC"/>
    <w:rsid w:val="0039031C"/>
    <w:rsid w:val="00396159"/>
    <w:rsid w:val="003A274E"/>
    <w:rsid w:val="003A293A"/>
    <w:rsid w:val="003A5C7A"/>
    <w:rsid w:val="003A7B57"/>
    <w:rsid w:val="003B277A"/>
    <w:rsid w:val="003B3435"/>
    <w:rsid w:val="003C206A"/>
    <w:rsid w:val="003C3B3D"/>
    <w:rsid w:val="003C461B"/>
    <w:rsid w:val="003C64FC"/>
    <w:rsid w:val="003C6874"/>
    <w:rsid w:val="003D2FD5"/>
    <w:rsid w:val="003E01B0"/>
    <w:rsid w:val="003E46AD"/>
    <w:rsid w:val="003E6DC6"/>
    <w:rsid w:val="003E703A"/>
    <w:rsid w:val="003E7C25"/>
    <w:rsid w:val="003F209C"/>
    <w:rsid w:val="003F3658"/>
    <w:rsid w:val="003F4764"/>
    <w:rsid w:val="003F65C3"/>
    <w:rsid w:val="004023F6"/>
    <w:rsid w:val="00405872"/>
    <w:rsid w:val="00407037"/>
    <w:rsid w:val="0041167D"/>
    <w:rsid w:val="004127B0"/>
    <w:rsid w:val="004140F0"/>
    <w:rsid w:val="004173AA"/>
    <w:rsid w:val="00417942"/>
    <w:rsid w:val="0042128E"/>
    <w:rsid w:val="00422101"/>
    <w:rsid w:val="00426724"/>
    <w:rsid w:val="00427A3A"/>
    <w:rsid w:val="004301A4"/>
    <w:rsid w:val="004310B0"/>
    <w:rsid w:val="0043661F"/>
    <w:rsid w:val="004370E3"/>
    <w:rsid w:val="00437816"/>
    <w:rsid w:val="00441490"/>
    <w:rsid w:val="00442AAC"/>
    <w:rsid w:val="00442F1C"/>
    <w:rsid w:val="004465A7"/>
    <w:rsid w:val="004472F7"/>
    <w:rsid w:val="00447D94"/>
    <w:rsid w:val="00451A9E"/>
    <w:rsid w:val="00452CE2"/>
    <w:rsid w:val="00457E00"/>
    <w:rsid w:val="0046052E"/>
    <w:rsid w:val="00461CDB"/>
    <w:rsid w:val="00462C84"/>
    <w:rsid w:val="00467057"/>
    <w:rsid w:val="004704E0"/>
    <w:rsid w:val="00470F63"/>
    <w:rsid w:val="0048149C"/>
    <w:rsid w:val="00484638"/>
    <w:rsid w:val="004857E7"/>
    <w:rsid w:val="00485BEE"/>
    <w:rsid w:val="00486D68"/>
    <w:rsid w:val="00490B86"/>
    <w:rsid w:val="004913B4"/>
    <w:rsid w:val="00491BF2"/>
    <w:rsid w:val="00493944"/>
    <w:rsid w:val="0049438C"/>
    <w:rsid w:val="0049448C"/>
    <w:rsid w:val="00494AD2"/>
    <w:rsid w:val="00495ACD"/>
    <w:rsid w:val="00496494"/>
    <w:rsid w:val="004A11CD"/>
    <w:rsid w:val="004A126D"/>
    <w:rsid w:val="004A259A"/>
    <w:rsid w:val="004A328C"/>
    <w:rsid w:val="004A6A2F"/>
    <w:rsid w:val="004A6F67"/>
    <w:rsid w:val="004C008B"/>
    <w:rsid w:val="004C22BC"/>
    <w:rsid w:val="004C3BE8"/>
    <w:rsid w:val="004C47DD"/>
    <w:rsid w:val="004C54EB"/>
    <w:rsid w:val="004C6134"/>
    <w:rsid w:val="004D35E0"/>
    <w:rsid w:val="004D4109"/>
    <w:rsid w:val="004D51D2"/>
    <w:rsid w:val="004D58B3"/>
    <w:rsid w:val="004D590E"/>
    <w:rsid w:val="004E1981"/>
    <w:rsid w:val="004E1BCA"/>
    <w:rsid w:val="004E1C1B"/>
    <w:rsid w:val="004E551A"/>
    <w:rsid w:val="004F0160"/>
    <w:rsid w:val="004F0E06"/>
    <w:rsid w:val="004F3CF0"/>
    <w:rsid w:val="004F4C96"/>
    <w:rsid w:val="004F64CF"/>
    <w:rsid w:val="004F670B"/>
    <w:rsid w:val="004F77EE"/>
    <w:rsid w:val="0050189D"/>
    <w:rsid w:val="0050193D"/>
    <w:rsid w:val="00501C61"/>
    <w:rsid w:val="00502FAA"/>
    <w:rsid w:val="00505236"/>
    <w:rsid w:val="00507A92"/>
    <w:rsid w:val="00516DBE"/>
    <w:rsid w:val="00520C9D"/>
    <w:rsid w:val="00523C08"/>
    <w:rsid w:val="00524861"/>
    <w:rsid w:val="00525763"/>
    <w:rsid w:val="005315D1"/>
    <w:rsid w:val="0053281F"/>
    <w:rsid w:val="00534CD8"/>
    <w:rsid w:val="00535EB3"/>
    <w:rsid w:val="00537A6C"/>
    <w:rsid w:val="00540BD5"/>
    <w:rsid w:val="0054546A"/>
    <w:rsid w:val="00545941"/>
    <w:rsid w:val="00546EEC"/>
    <w:rsid w:val="00547C8A"/>
    <w:rsid w:val="0055005A"/>
    <w:rsid w:val="00550F8A"/>
    <w:rsid w:val="005563D6"/>
    <w:rsid w:val="00557113"/>
    <w:rsid w:val="005579BC"/>
    <w:rsid w:val="005579C0"/>
    <w:rsid w:val="00560597"/>
    <w:rsid w:val="00562422"/>
    <w:rsid w:val="005629F4"/>
    <w:rsid w:val="005639BE"/>
    <w:rsid w:val="005700CD"/>
    <w:rsid w:val="005719E0"/>
    <w:rsid w:val="005738C0"/>
    <w:rsid w:val="005764B1"/>
    <w:rsid w:val="0058269D"/>
    <w:rsid w:val="00585D80"/>
    <w:rsid w:val="005908FD"/>
    <w:rsid w:val="00590CC2"/>
    <w:rsid w:val="00592713"/>
    <w:rsid w:val="005977AA"/>
    <w:rsid w:val="00597BDE"/>
    <w:rsid w:val="005A0435"/>
    <w:rsid w:val="005A1234"/>
    <w:rsid w:val="005A29C4"/>
    <w:rsid w:val="005A52EB"/>
    <w:rsid w:val="005B0ADF"/>
    <w:rsid w:val="005B25E5"/>
    <w:rsid w:val="005B43D6"/>
    <w:rsid w:val="005B5D7F"/>
    <w:rsid w:val="005B66F6"/>
    <w:rsid w:val="005B74DF"/>
    <w:rsid w:val="005C1B96"/>
    <w:rsid w:val="005C5C93"/>
    <w:rsid w:val="005D5DDA"/>
    <w:rsid w:val="005E110D"/>
    <w:rsid w:val="005E25BC"/>
    <w:rsid w:val="005E5E8D"/>
    <w:rsid w:val="005E6519"/>
    <w:rsid w:val="005E6645"/>
    <w:rsid w:val="005E7427"/>
    <w:rsid w:val="005E7E3B"/>
    <w:rsid w:val="005F0494"/>
    <w:rsid w:val="005F35CD"/>
    <w:rsid w:val="005F4F87"/>
    <w:rsid w:val="005F5144"/>
    <w:rsid w:val="005F692D"/>
    <w:rsid w:val="005F6E8F"/>
    <w:rsid w:val="00607715"/>
    <w:rsid w:val="006203DA"/>
    <w:rsid w:val="00623BC7"/>
    <w:rsid w:val="00625215"/>
    <w:rsid w:val="00626314"/>
    <w:rsid w:val="0062670B"/>
    <w:rsid w:val="00630CD1"/>
    <w:rsid w:val="0063352C"/>
    <w:rsid w:val="00634C2C"/>
    <w:rsid w:val="006365CC"/>
    <w:rsid w:val="00642B30"/>
    <w:rsid w:val="006443AF"/>
    <w:rsid w:val="00644F1A"/>
    <w:rsid w:val="006455F6"/>
    <w:rsid w:val="00651391"/>
    <w:rsid w:val="006534A2"/>
    <w:rsid w:val="00653A66"/>
    <w:rsid w:val="00657DE2"/>
    <w:rsid w:val="00660567"/>
    <w:rsid w:val="006613E1"/>
    <w:rsid w:val="00662EDC"/>
    <w:rsid w:val="00664820"/>
    <w:rsid w:val="00665FFA"/>
    <w:rsid w:val="00670484"/>
    <w:rsid w:val="00671F6D"/>
    <w:rsid w:val="00675DCA"/>
    <w:rsid w:val="006777FC"/>
    <w:rsid w:val="00681715"/>
    <w:rsid w:val="006822DE"/>
    <w:rsid w:val="006834C9"/>
    <w:rsid w:val="00684616"/>
    <w:rsid w:val="00694681"/>
    <w:rsid w:val="006A11F3"/>
    <w:rsid w:val="006A1772"/>
    <w:rsid w:val="006A27FE"/>
    <w:rsid w:val="006A6310"/>
    <w:rsid w:val="006B07DA"/>
    <w:rsid w:val="006B131C"/>
    <w:rsid w:val="006B1740"/>
    <w:rsid w:val="006B354F"/>
    <w:rsid w:val="006B6B3C"/>
    <w:rsid w:val="006B79EC"/>
    <w:rsid w:val="006C2A88"/>
    <w:rsid w:val="006C3178"/>
    <w:rsid w:val="006D00E7"/>
    <w:rsid w:val="006D2EE6"/>
    <w:rsid w:val="006D3222"/>
    <w:rsid w:val="006D35D3"/>
    <w:rsid w:val="006E1A1D"/>
    <w:rsid w:val="006E1AE3"/>
    <w:rsid w:val="006E2AE9"/>
    <w:rsid w:val="006E6841"/>
    <w:rsid w:val="006F0AC9"/>
    <w:rsid w:val="006F73E9"/>
    <w:rsid w:val="006F7D64"/>
    <w:rsid w:val="0070298F"/>
    <w:rsid w:val="00704157"/>
    <w:rsid w:val="00705FF0"/>
    <w:rsid w:val="00706FA1"/>
    <w:rsid w:val="00707665"/>
    <w:rsid w:val="00707ECF"/>
    <w:rsid w:val="00715F73"/>
    <w:rsid w:val="0072371A"/>
    <w:rsid w:val="00730FCB"/>
    <w:rsid w:val="007316AE"/>
    <w:rsid w:val="0073262C"/>
    <w:rsid w:val="00733248"/>
    <w:rsid w:val="007354FB"/>
    <w:rsid w:val="00741572"/>
    <w:rsid w:val="007437D8"/>
    <w:rsid w:val="00745A95"/>
    <w:rsid w:val="00746F8D"/>
    <w:rsid w:val="00750A01"/>
    <w:rsid w:val="007521E0"/>
    <w:rsid w:val="00752D9B"/>
    <w:rsid w:val="00754BCC"/>
    <w:rsid w:val="00754BF0"/>
    <w:rsid w:val="00756545"/>
    <w:rsid w:val="00760800"/>
    <w:rsid w:val="007614F6"/>
    <w:rsid w:val="0076758B"/>
    <w:rsid w:val="00767A39"/>
    <w:rsid w:val="00767BB5"/>
    <w:rsid w:val="007740C9"/>
    <w:rsid w:val="0077465A"/>
    <w:rsid w:val="00776179"/>
    <w:rsid w:val="00776C5A"/>
    <w:rsid w:val="00777581"/>
    <w:rsid w:val="00780100"/>
    <w:rsid w:val="0078112E"/>
    <w:rsid w:val="00781CFC"/>
    <w:rsid w:val="007828B0"/>
    <w:rsid w:val="007863A0"/>
    <w:rsid w:val="0078754D"/>
    <w:rsid w:val="00791C84"/>
    <w:rsid w:val="00795286"/>
    <w:rsid w:val="007A213D"/>
    <w:rsid w:val="007A2D34"/>
    <w:rsid w:val="007B03B2"/>
    <w:rsid w:val="007B4BC3"/>
    <w:rsid w:val="007B4E91"/>
    <w:rsid w:val="007C0895"/>
    <w:rsid w:val="007C16ED"/>
    <w:rsid w:val="007C4472"/>
    <w:rsid w:val="007C681C"/>
    <w:rsid w:val="007D2B84"/>
    <w:rsid w:val="007D38B9"/>
    <w:rsid w:val="007D3F96"/>
    <w:rsid w:val="007D646B"/>
    <w:rsid w:val="007D6ABE"/>
    <w:rsid w:val="007E0390"/>
    <w:rsid w:val="007E4C49"/>
    <w:rsid w:val="007E5789"/>
    <w:rsid w:val="007E6E75"/>
    <w:rsid w:val="007F259C"/>
    <w:rsid w:val="007F2E97"/>
    <w:rsid w:val="007F4194"/>
    <w:rsid w:val="007F614F"/>
    <w:rsid w:val="00800FEF"/>
    <w:rsid w:val="00801026"/>
    <w:rsid w:val="008075FC"/>
    <w:rsid w:val="00810E75"/>
    <w:rsid w:val="00812C1B"/>
    <w:rsid w:val="00813E64"/>
    <w:rsid w:val="008147D3"/>
    <w:rsid w:val="00815FF4"/>
    <w:rsid w:val="0081690D"/>
    <w:rsid w:val="00820E19"/>
    <w:rsid w:val="008233E0"/>
    <w:rsid w:val="00823A7B"/>
    <w:rsid w:val="00830DAA"/>
    <w:rsid w:val="008326EF"/>
    <w:rsid w:val="00837290"/>
    <w:rsid w:val="008430B3"/>
    <w:rsid w:val="00846501"/>
    <w:rsid w:val="00847191"/>
    <w:rsid w:val="00847BDD"/>
    <w:rsid w:val="0085142C"/>
    <w:rsid w:val="008562F9"/>
    <w:rsid w:val="008648C0"/>
    <w:rsid w:val="008649F4"/>
    <w:rsid w:val="00864AA0"/>
    <w:rsid w:val="00866733"/>
    <w:rsid w:val="00866DBE"/>
    <w:rsid w:val="0087148C"/>
    <w:rsid w:val="00872C63"/>
    <w:rsid w:val="0087367A"/>
    <w:rsid w:val="00877075"/>
    <w:rsid w:val="008774A5"/>
    <w:rsid w:val="00884CAE"/>
    <w:rsid w:val="00886510"/>
    <w:rsid w:val="00890E15"/>
    <w:rsid w:val="008926D3"/>
    <w:rsid w:val="00895DC6"/>
    <w:rsid w:val="00897F8B"/>
    <w:rsid w:val="008A100B"/>
    <w:rsid w:val="008A3425"/>
    <w:rsid w:val="008A41E8"/>
    <w:rsid w:val="008A4AC6"/>
    <w:rsid w:val="008A56C7"/>
    <w:rsid w:val="008A57E0"/>
    <w:rsid w:val="008B0C14"/>
    <w:rsid w:val="008B24C6"/>
    <w:rsid w:val="008B669F"/>
    <w:rsid w:val="008C0332"/>
    <w:rsid w:val="008C094D"/>
    <w:rsid w:val="008C23BA"/>
    <w:rsid w:val="008C2F7B"/>
    <w:rsid w:val="008C7A18"/>
    <w:rsid w:val="008D0610"/>
    <w:rsid w:val="008D3B0D"/>
    <w:rsid w:val="008D5887"/>
    <w:rsid w:val="008D70E5"/>
    <w:rsid w:val="008D7F69"/>
    <w:rsid w:val="008E2E9B"/>
    <w:rsid w:val="008E4CD6"/>
    <w:rsid w:val="008E583B"/>
    <w:rsid w:val="008F1CCA"/>
    <w:rsid w:val="008F29BF"/>
    <w:rsid w:val="008F55EC"/>
    <w:rsid w:val="008F7A2B"/>
    <w:rsid w:val="00900C8D"/>
    <w:rsid w:val="009013B6"/>
    <w:rsid w:val="00904137"/>
    <w:rsid w:val="00905189"/>
    <w:rsid w:val="00907D5D"/>
    <w:rsid w:val="00914EDE"/>
    <w:rsid w:val="00915512"/>
    <w:rsid w:val="00916BFF"/>
    <w:rsid w:val="00931492"/>
    <w:rsid w:val="00943C00"/>
    <w:rsid w:val="009449DF"/>
    <w:rsid w:val="00947236"/>
    <w:rsid w:val="00951884"/>
    <w:rsid w:val="00951B77"/>
    <w:rsid w:val="00953191"/>
    <w:rsid w:val="00953997"/>
    <w:rsid w:val="00954E0A"/>
    <w:rsid w:val="00955258"/>
    <w:rsid w:val="00955ED7"/>
    <w:rsid w:val="009568AB"/>
    <w:rsid w:val="00956C65"/>
    <w:rsid w:val="009579B6"/>
    <w:rsid w:val="00961A3B"/>
    <w:rsid w:val="00965037"/>
    <w:rsid w:val="0096668F"/>
    <w:rsid w:val="00967350"/>
    <w:rsid w:val="00967A5A"/>
    <w:rsid w:val="00974134"/>
    <w:rsid w:val="00980DDC"/>
    <w:rsid w:val="00983C29"/>
    <w:rsid w:val="00985471"/>
    <w:rsid w:val="009911E2"/>
    <w:rsid w:val="00995321"/>
    <w:rsid w:val="00995E20"/>
    <w:rsid w:val="009A05EA"/>
    <w:rsid w:val="009A1DB1"/>
    <w:rsid w:val="009A2131"/>
    <w:rsid w:val="009A2FE9"/>
    <w:rsid w:val="009A40E4"/>
    <w:rsid w:val="009A426B"/>
    <w:rsid w:val="009A4D04"/>
    <w:rsid w:val="009B0AB5"/>
    <w:rsid w:val="009B0C80"/>
    <w:rsid w:val="009B61B4"/>
    <w:rsid w:val="009B791E"/>
    <w:rsid w:val="009C00BC"/>
    <w:rsid w:val="009C0249"/>
    <w:rsid w:val="009C2087"/>
    <w:rsid w:val="009C3D15"/>
    <w:rsid w:val="009D48A4"/>
    <w:rsid w:val="009D7148"/>
    <w:rsid w:val="009E080F"/>
    <w:rsid w:val="009E0E4C"/>
    <w:rsid w:val="009E1B47"/>
    <w:rsid w:val="009E1C7E"/>
    <w:rsid w:val="009F0336"/>
    <w:rsid w:val="00A02515"/>
    <w:rsid w:val="00A02EF5"/>
    <w:rsid w:val="00A05C5C"/>
    <w:rsid w:val="00A06436"/>
    <w:rsid w:val="00A07327"/>
    <w:rsid w:val="00A11293"/>
    <w:rsid w:val="00A130F0"/>
    <w:rsid w:val="00A13F94"/>
    <w:rsid w:val="00A141A6"/>
    <w:rsid w:val="00A15846"/>
    <w:rsid w:val="00A20E09"/>
    <w:rsid w:val="00A216F8"/>
    <w:rsid w:val="00A2258C"/>
    <w:rsid w:val="00A22689"/>
    <w:rsid w:val="00A259C9"/>
    <w:rsid w:val="00A26C44"/>
    <w:rsid w:val="00A279FD"/>
    <w:rsid w:val="00A27C3A"/>
    <w:rsid w:val="00A31A96"/>
    <w:rsid w:val="00A32F56"/>
    <w:rsid w:val="00A355F8"/>
    <w:rsid w:val="00A36539"/>
    <w:rsid w:val="00A37ABF"/>
    <w:rsid w:val="00A44108"/>
    <w:rsid w:val="00A47F44"/>
    <w:rsid w:val="00A51DD3"/>
    <w:rsid w:val="00A53E59"/>
    <w:rsid w:val="00A61D27"/>
    <w:rsid w:val="00A62E9C"/>
    <w:rsid w:val="00A63946"/>
    <w:rsid w:val="00A64BDF"/>
    <w:rsid w:val="00A67F4A"/>
    <w:rsid w:val="00A738C7"/>
    <w:rsid w:val="00A77B23"/>
    <w:rsid w:val="00A808CB"/>
    <w:rsid w:val="00A81756"/>
    <w:rsid w:val="00A828F4"/>
    <w:rsid w:val="00A85639"/>
    <w:rsid w:val="00A902DD"/>
    <w:rsid w:val="00A929C0"/>
    <w:rsid w:val="00A9379C"/>
    <w:rsid w:val="00A973BA"/>
    <w:rsid w:val="00A976C8"/>
    <w:rsid w:val="00AA4066"/>
    <w:rsid w:val="00AA4E71"/>
    <w:rsid w:val="00AA5639"/>
    <w:rsid w:val="00AA7D37"/>
    <w:rsid w:val="00AB1BB6"/>
    <w:rsid w:val="00AB1F0E"/>
    <w:rsid w:val="00AB1F4E"/>
    <w:rsid w:val="00AB790C"/>
    <w:rsid w:val="00AC400B"/>
    <w:rsid w:val="00AC40F7"/>
    <w:rsid w:val="00AD63CC"/>
    <w:rsid w:val="00AD7CDF"/>
    <w:rsid w:val="00AE190A"/>
    <w:rsid w:val="00AE1B37"/>
    <w:rsid w:val="00AE6C6B"/>
    <w:rsid w:val="00AF3958"/>
    <w:rsid w:val="00AF486A"/>
    <w:rsid w:val="00AF4E87"/>
    <w:rsid w:val="00AF5613"/>
    <w:rsid w:val="00AF6160"/>
    <w:rsid w:val="00AF758C"/>
    <w:rsid w:val="00AF75CA"/>
    <w:rsid w:val="00B013D1"/>
    <w:rsid w:val="00B0207A"/>
    <w:rsid w:val="00B045D5"/>
    <w:rsid w:val="00B05A81"/>
    <w:rsid w:val="00B0709A"/>
    <w:rsid w:val="00B07812"/>
    <w:rsid w:val="00B211FC"/>
    <w:rsid w:val="00B21475"/>
    <w:rsid w:val="00B27A71"/>
    <w:rsid w:val="00B31C8B"/>
    <w:rsid w:val="00B3416D"/>
    <w:rsid w:val="00B34FFF"/>
    <w:rsid w:val="00B36A6A"/>
    <w:rsid w:val="00B37F8E"/>
    <w:rsid w:val="00B40F06"/>
    <w:rsid w:val="00B419E1"/>
    <w:rsid w:val="00B42245"/>
    <w:rsid w:val="00B4432F"/>
    <w:rsid w:val="00B4597B"/>
    <w:rsid w:val="00B475D2"/>
    <w:rsid w:val="00B50D3A"/>
    <w:rsid w:val="00B523A6"/>
    <w:rsid w:val="00B5459E"/>
    <w:rsid w:val="00B5562D"/>
    <w:rsid w:val="00B6049D"/>
    <w:rsid w:val="00B61C29"/>
    <w:rsid w:val="00B61EFA"/>
    <w:rsid w:val="00B6464D"/>
    <w:rsid w:val="00B665D0"/>
    <w:rsid w:val="00B71CC0"/>
    <w:rsid w:val="00B7295E"/>
    <w:rsid w:val="00B759FA"/>
    <w:rsid w:val="00B82901"/>
    <w:rsid w:val="00B84B8D"/>
    <w:rsid w:val="00B86F04"/>
    <w:rsid w:val="00B902BF"/>
    <w:rsid w:val="00B903B1"/>
    <w:rsid w:val="00B90A84"/>
    <w:rsid w:val="00B92C29"/>
    <w:rsid w:val="00B95808"/>
    <w:rsid w:val="00B96337"/>
    <w:rsid w:val="00BA21EA"/>
    <w:rsid w:val="00BA5BAB"/>
    <w:rsid w:val="00BA654B"/>
    <w:rsid w:val="00BA75E9"/>
    <w:rsid w:val="00BA7D0F"/>
    <w:rsid w:val="00BB0D7D"/>
    <w:rsid w:val="00BB1BD9"/>
    <w:rsid w:val="00BB3CA7"/>
    <w:rsid w:val="00BB50FB"/>
    <w:rsid w:val="00BC326E"/>
    <w:rsid w:val="00BC3580"/>
    <w:rsid w:val="00BC53AE"/>
    <w:rsid w:val="00BC5502"/>
    <w:rsid w:val="00BD0564"/>
    <w:rsid w:val="00BD0EA1"/>
    <w:rsid w:val="00BD2049"/>
    <w:rsid w:val="00BD3162"/>
    <w:rsid w:val="00BD59DE"/>
    <w:rsid w:val="00BD7E6E"/>
    <w:rsid w:val="00BE0E58"/>
    <w:rsid w:val="00BE19DC"/>
    <w:rsid w:val="00BE3A80"/>
    <w:rsid w:val="00BE4C05"/>
    <w:rsid w:val="00BF2771"/>
    <w:rsid w:val="00BF345C"/>
    <w:rsid w:val="00C05969"/>
    <w:rsid w:val="00C07430"/>
    <w:rsid w:val="00C1235B"/>
    <w:rsid w:val="00C123B7"/>
    <w:rsid w:val="00C1314D"/>
    <w:rsid w:val="00C158A7"/>
    <w:rsid w:val="00C15FCF"/>
    <w:rsid w:val="00C17021"/>
    <w:rsid w:val="00C1726E"/>
    <w:rsid w:val="00C17C28"/>
    <w:rsid w:val="00C30FE6"/>
    <w:rsid w:val="00C337C0"/>
    <w:rsid w:val="00C351DC"/>
    <w:rsid w:val="00C35AF9"/>
    <w:rsid w:val="00C35DF3"/>
    <w:rsid w:val="00C41FB4"/>
    <w:rsid w:val="00C457E7"/>
    <w:rsid w:val="00C478B1"/>
    <w:rsid w:val="00C47C3A"/>
    <w:rsid w:val="00C63176"/>
    <w:rsid w:val="00C64DD6"/>
    <w:rsid w:val="00C70241"/>
    <w:rsid w:val="00C725C2"/>
    <w:rsid w:val="00C74BE6"/>
    <w:rsid w:val="00C76385"/>
    <w:rsid w:val="00C775BF"/>
    <w:rsid w:val="00C776FB"/>
    <w:rsid w:val="00C81383"/>
    <w:rsid w:val="00C81E35"/>
    <w:rsid w:val="00C81E9E"/>
    <w:rsid w:val="00C82022"/>
    <w:rsid w:val="00C87087"/>
    <w:rsid w:val="00C91435"/>
    <w:rsid w:val="00C91739"/>
    <w:rsid w:val="00C92DAE"/>
    <w:rsid w:val="00C93BB8"/>
    <w:rsid w:val="00C975DB"/>
    <w:rsid w:val="00CA0B79"/>
    <w:rsid w:val="00CA12CF"/>
    <w:rsid w:val="00CA17CA"/>
    <w:rsid w:val="00CA2152"/>
    <w:rsid w:val="00CA25C8"/>
    <w:rsid w:val="00CA4646"/>
    <w:rsid w:val="00CA59D6"/>
    <w:rsid w:val="00CB06DD"/>
    <w:rsid w:val="00CB30D5"/>
    <w:rsid w:val="00CB45F9"/>
    <w:rsid w:val="00CB621B"/>
    <w:rsid w:val="00CB77BD"/>
    <w:rsid w:val="00CC1A82"/>
    <w:rsid w:val="00CC5C6E"/>
    <w:rsid w:val="00CC6072"/>
    <w:rsid w:val="00CC765D"/>
    <w:rsid w:val="00CD5DFE"/>
    <w:rsid w:val="00CE15AF"/>
    <w:rsid w:val="00CE2724"/>
    <w:rsid w:val="00CE3BB1"/>
    <w:rsid w:val="00CE4CE6"/>
    <w:rsid w:val="00CE7BAF"/>
    <w:rsid w:val="00CF6E12"/>
    <w:rsid w:val="00D00CD8"/>
    <w:rsid w:val="00D024E2"/>
    <w:rsid w:val="00D02D6D"/>
    <w:rsid w:val="00D07EA9"/>
    <w:rsid w:val="00D10E37"/>
    <w:rsid w:val="00D11698"/>
    <w:rsid w:val="00D13EA0"/>
    <w:rsid w:val="00D14245"/>
    <w:rsid w:val="00D159EE"/>
    <w:rsid w:val="00D17569"/>
    <w:rsid w:val="00D214E0"/>
    <w:rsid w:val="00D230FF"/>
    <w:rsid w:val="00D2386A"/>
    <w:rsid w:val="00D23C93"/>
    <w:rsid w:val="00D250B9"/>
    <w:rsid w:val="00D2705B"/>
    <w:rsid w:val="00D3043F"/>
    <w:rsid w:val="00D30560"/>
    <w:rsid w:val="00D31DAF"/>
    <w:rsid w:val="00D31DFD"/>
    <w:rsid w:val="00D3284B"/>
    <w:rsid w:val="00D367FD"/>
    <w:rsid w:val="00D37DC7"/>
    <w:rsid w:val="00D40762"/>
    <w:rsid w:val="00D4148B"/>
    <w:rsid w:val="00D44359"/>
    <w:rsid w:val="00D463DD"/>
    <w:rsid w:val="00D504D9"/>
    <w:rsid w:val="00D514E7"/>
    <w:rsid w:val="00D52AAE"/>
    <w:rsid w:val="00D53F1D"/>
    <w:rsid w:val="00D55976"/>
    <w:rsid w:val="00D55D19"/>
    <w:rsid w:val="00D561EF"/>
    <w:rsid w:val="00D5669D"/>
    <w:rsid w:val="00D56A95"/>
    <w:rsid w:val="00D60C26"/>
    <w:rsid w:val="00D63351"/>
    <w:rsid w:val="00D7026C"/>
    <w:rsid w:val="00D76F9F"/>
    <w:rsid w:val="00D8014F"/>
    <w:rsid w:val="00D802A6"/>
    <w:rsid w:val="00D81346"/>
    <w:rsid w:val="00D82B17"/>
    <w:rsid w:val="00D8618D"/>
    <w:rsid w:val="00D865AA"/>
    <w:rsid w:val="00D86B1C"/>
    <w:rsid w:val="00D86C4F"/>
    <w:rsid w:val="00D87B2F"/>
    <w:rsid w:val="00D90C81"/>
    <w:rsid w:val="00D9666A"/>
    <w:rsid w:val="00D97B69"/>
    <w:rsid w:val="00DA15EA"/>
    <w:rsid w:val="00DA60EA"/>
    <w:rsid w:val="00DB2E3F"/>
    <w:rsid w:val="00DB472A"/>
    <w:rsid w:val="00DB4B27"/>
    <w:rsid w:val="00DB5277"/>
    <w:rsid w:val="00DB77C1"/>
    <w:rsid w:val="00DB7DD5"/>
    <w:rsid w:val="00DC4FCF"/>
    <w:rsid w:val="00DC6C18"/>
    <w:rsid w:val="00DE0F86"/>
    <w:rsid w:val="00DE185C"/>
    <w:rsid w:val="00DE26ED"/>
    <w:rsid w:val="00DE409C"/>
    <w:rsid w:val="00DE4FE5"/>
    <w:rsid w:val="00DE5308"/>
    <w:rsid w:val="00DE787B"/>
    <w:rsid w:val="00DF001A"/>
    <w:rsid w:val="00DF2EA5"/>
    <w:rsid w:val="00DF4472"/>
    <w:rsid w:val="00DF59CC"/>
    <w:rsid w:val="00DF7379"/>
    <w:rsid w:val="00E0021F"/>
    <w:rsid w:val="00E00554"/>
    <w:rsid w:val="00E00A1D"/>
    <w:rsid w:val="00E010C3"/>
    <w:rsid w:val="00E05CDE"/>
    <w:rsid w:val="00E10AC7"/>
    <w:rsid w:val="00E12F6E"/>
    <w:rsid w:val="00E1426B"/>
    <w:rsid w:val="00E175A5"/>
    <w:rsid w:val="00E21C66"/>
    <w:rsid w:val="00E30170"/>
    <w:rsid w:val="00E37288"/>
    <w:rsid w:val="00E3780B"/>
    <w:rsid w:val="00E400BE"/>
    <w:rsid w:val="00E412A1"/>
    <w:rsid w:val="00E42C0C"/>
    <w:rsid w:val="00E46805"/>
    <w:rsid w:val="00E47FA6"/>
    <w:rsid w:val="00E51484"/>
    <w:rsid w:val="00E53054"/>
    <w:rsid w:val="00E53FC9"/>
    <w:rsid w:val="00E567DE"/>
    <w:rsid w:val="00E57C9A"/>
    <w:rsid w:val="00E62743"/>
    <w:rsid w:val="00E62A4F"/>
    <w:rsid w:val="00E659AD"/>
    <w:rsid w:val="00E70D99"/>
    <w:rsid w:val="00E72216"/>
    <w:rsid w:val="00E725D3"/>
    <w:rsid w:val="00E72FBC"/>
    <w:rsid w:val="00E7370F"/>
    <w:rsid w:val="00E74546"/>
    <w:rsid w:val="00E7557B"/>
    <w:rsid w:val="00E75B28"/>
    <w:rsid w:val="00E7737C"/>
    <w:rsid w:val="00E80496"/>
    <w:rsid w:val="00E837B9"/>
    <w:rsid w:val="00E85F1C"/>
    <w:rsid w:val="00E918B0"/>
    <w:rsid w:val="00E9331D"/>
    <w:rsid w:val="00E9334D"/>
    <w:rsid w:val="00E93DB5"/>
    <w:rsid w:val="00E95C81"/>
    <w:rsid w:val="00EA0B76"/>
    <w:rsid w:val="00EA18F5"/>
    <w:rsid w:val="00EA1DE7"/>
    <w:rsid w:val="00EA2FDA"/>
    <w:rsid w:val="00EA4A04"/>
    <w:rsid w:val="00EA7ECB"/>
    <w:rsid w:val="00EB0B0F"/>
    <w:rsid w:val="00EB1826"/>
    <w:rsid w:val="00EB5C76"/>
    <w:rsid w:val="00EB7AC1"/>
    <w:rsid w:val="00EB7B09"/>
    <w:rsid w:val="00EC0149"/>
    <w:rsid w:val="00EC1E71"/>
    <w:rsid w:val="00EC6197"/>
    <w:rsid w:val="00EC648C"/>
    <w:rsid w:val="00ED48A0"/>
    <w:rsid w:val="00EE1644"/>
    <w:rsid w:val="00EE3CA4"/>
    <w:rsid w:val="00EE74FC"/>
    <w:rsid w:val="00EF356C"/>
    <w:rsid w:val="00EF5E29"/>
    <w:rsid w:val="00EF7041"/>
    <w:rsid w:val="00F00529"/>
    <w:rsid w:val="00F00D4E"/>
    <w:rsid w:val="00F055DC"/>
    <w:rsid w:val="00F064FD"/>
    <w:rsid w:val="00F074F8"/>
    <w:rsid w:val="00F10D81"/>
    <w:rsid w:val="00F126AD"/>
    <w:rsid w:val="00F15BF7"/>
    <w:rsid w:val="00F21D90"/>
    <w:rsid w:val="00F253F3"/>
    <w:rsid w:val="00F27E9A"/>
    <w:rsid w:val="00F30A73"/>
    <w:rsid w:val="00F31082"/>
    <w:rsid w:val="00F3125E"/>
    <w:rsid w:val="00F32957"/>
    <w:rsid w:val="00F32D9E"/>
    <w:rsid w:val="00F32EE1"/>
    <w:rsid w:val="00F3329B"/>
    <w:rsid w:val="00F40947"/>
    <w:rsid w:val="00F43F3C"/>
    <w:rsid w:val="00F466E3"/>
    <w:rsid w:val="00F51D27"/>
    <w:rsid w:val="00F544D7"/>
    <w:rsid w:val="00F62138"/>
    <w:rsid w:val="00F62297"/>
    <w:rsid w:val="00F643A0"/>
    <w:rsid w:val="00F65FC8"/>
    <w:rsid w:val="00F7753A"/>
    <w:rsid w:val="00F77B1B"/>
    <w:rsid w:val="00F82642"/>
    <w:rsid w:val="00F8592D"/>
    <w:rsid w:val="00F8670C"/>
    <w:rsid w:val="00F87883"/>
    <w:rsid w:val="00F90DF7"/>
    <w:rsid w:val="00F90E92"/>
    <w:rsid w:val="00F9202B"/>
    <w:rsid w:val="00F934CF"/>
    <w:rsid w:val="00F94874"/>
    <w:rsid w:val="00F94D3A"/>
    <w:rsid w:val="00FA456D"/>
    <w:rsid w:val="00FA7A3F"/>
    <w:rsid w:val="00FB2A3F"/>
    <w:rsid w:val="00FB3A2C"/>
    <w:rsid w:val="00FB46E9"/>
    <w:rsid w:val="00FB6E73"/>
    <w:rsid w:val="00FC0884"/>
    <w:rsid w:val="00FC2248"/>
    <w:rsid w:val="00FD5B4F"/>
    <w:rsid w:val="00FD5D3E"/>
    <w:rsid w:val="00FE0406"/>
    <w:rsid w:val="00FE3D8A"/>
    <w:rsid w:val="00FF0C35"/>
    <w:rsid w:val="00FF19C1"/>
    <w:rsid w:val="00FF1B6B"/>
    <w:rsid w:val="00FF291E"/>
    <w:rsid w:val="00FF4258"/>
    <w:rsid w:val="00FF4F7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BD8368"/>
  <w15:chartTrackingRefBased/>
  <w15:docId w15:val="{7FE4378E-D760-43FC-8C44-26D3AEFF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C1171"/>
    <w:pPr>
      <w:adjustRightInd w:val="0"/>
      <w:snapToGrid w:val="0"/>
    </w:pPr>
    <w:rPr>
      <w:rFonts w:ascii="Arial" w:hAnsi="Arial"/>
      <w:sz w:val="22"/>
      <w:szCs w:val="24"/>
    </w:rPr>
  </w:style>
  <w:style w:type="paragraph" w:styleId="berschrift1">
    <w:name w:val="heading 1"/>
    <w:basedOn w:val="Standard"/>
    <w:next w:val="Standard"/>
    <w:link w:val="berschrift1Zchn"/>
    <w:autoRedefine/>
    <w:qFormat/>
    <w:rsid w:val="00C775BF"/>
    <w:pPr>
      <w:keepNext/>
      <w:keepLines/>
      <w:numPr>
        <w:numId w:val="6"/>
      </w:numPr>
      <w:spacing w:before="480" w:after="80"/>
      <w:jc w:val="both"/>
      <w:outlineLvl w:val="0"/>
    </w:pPr>
    <w:rPr>
      <w:rFonts w:cs="Arial"/>
      <w:b/>
      <w:bCs/>
      <w:snapToGrid w:val="0"/>
      <w:sz w:val="28"/>
      <w:szCs w:val="32"/>
    </w:rPr>
  </w:style>
  <w:style w:type="paragraph" w:styleId="berschrift2">
    <w:name w:val="heading 2"/>
    <w:basedOn w:val="Standard"/>
    <w:next w:val="Standard"/>
    <w:qFormat/>
    <w:rsid w:val="00253D07"/>
    <w:pPr>
      <w:keepNext/>
      <w:keepLines/>
      <w:numPr>
        <w:ilvl w:val="1"/>
        <w:numId w:val="6"/>
      </w:numPr>
      <w:spacing w:before="400" w:after="80"/>
      <w:outlineLvl w:val="1"/>
    </w:pPr>
    <w:rPr>
      <w:rFonts w:cs="Arial"/>
      <w:b/>
      <w:bCs/>
      <w:iCs/>
      <w:sz w:val="24"/>
      <w:szCs w:val="28"/>
    </w:rPr>
  </w:style>
  <w:style w:type="paragraph" w:styleId="berschrift3">
    <w:name w:val="heading 3"/>
    <w:basedOn w:val="Standard"/>
    <w:next w:val="Standard"/>
    <w:qFormat/>
    <w:rsid w:val="00253D07"/>
    <w:pPr>
      <w:keepNext/>
      <w:keepLines/>
      <w:numPr>
        <w:ilvl w:val="2"/>
        <w:numId w:val="6"/>
      </w:numPr>
      <w:spacing w:before="320" w:after="80"/>
      <w:outlineLvl w:val="2"/>
    </w:pPr>
    <w:rPr>
      <w:rFonts w:cs="Arial"/>
      <w:b/>
      <w:bCs/>
      <w:szCs w:val="26"/>
    </w:rPr>
  </w:style>
  <w:style w:type="paragraph" w:styleId="berschrift4">
    <w:name w:val="heading 4"/>
    <w:basedOn w:val="Standard"/>
    <w:next w:val="Standard"/>
    <w:qFormat/>
    <w:rsid w:val="00253D07"/>
    <w:pPr>
      <w:keepNext/>
      <w:keepLines/>
      <w:numPr>
        <w:ilvl w:val="3"/>
        <w:numId w:val="6"/>
      </w:numPr>
      <w:spacing w:before="240" w:after="80"/>
      <w:outlineLvl w:val="3"/>
    </w:pPr>
    <w:rPr>
      <w:b/>
      <w:bCs/>
      <w:szCs w:val="28"/>
    </w:rPr>
  </w:style>
  <w:style w:type="paragraph" w:styleId="berschrift5">
    <w:name w:val="heading 5"/>
    <w:basedOn w:val="Standard"/>
    <w:next w:val="Standard"/>
    <w:qFormat/>
    <w:rsid w:val="00253D07"/>
    <w:pPr>
      <w:keepNext/>
      <w:keepLines/>
      <w:numPr>
        <w:ilvl w:val="4"/>
        <w:numId w:val="6"/>
      </w:numPr>
      <w:outlineLvl w:val="4"/>
    </w:pPr>
    <w:rPr>
      <w:b/>
      <w:bCs/>
      <w:iCs/>
      <w:szCs w:val="26"/>
    </w:rPr>
  </w:style>
  <w:style w:type="paragraph" w:styleId="berschrift6">
    <w:name w:val="heading 6"/>
    <w:basedOn w:val="Standard"/>
    <w:next w:val="Standard"/>
    <w:qFormat/>
    <w:rsid w:val="00253D07"/>
    <w:pPr>
      <w:keepNext/>
      <w:keepLines/>
      <w:numPr>
        <w:ilvl w:val="5"/>
        <w:numId w:val="6"/>
      </w:numPr>
      <w:outlineLvl w:val="5"/>
    </w:pPr>
    <w:rPr>
      <w:b/>
      <w:bCs/>
      <w:szCs w:val="22"/>
    </w:rPr>
  </w:style>
  <w:style w:type="paragraph" w:styleId="berschrift7">
    <w:name w:val="heading 7"/>
    <w:basedOn w:val="Standard"/>
    <w:next w:val="Standard"/>
    <w:qFormat/>
    <w:rsid w:val="00253D07"/>
    <w:pPr>
      <w:keepNext/>
      <w:keepLines/>
      <w:numPr>
        <w:ilvl w:val="6"/>
        <w:numId w:val="6"/>
      </w:numPr>
      <w:outlineLvl w:val="6"/>
    </w:pPr>
    <w:rPr>
      <w:b/>
    </w:rPr>
  </w:style>
  <w:style w:type="paragraph" w:styleId="berschrift8">
    <w:name w:val="heading 8"/>
    <w:basedOn w:val="Standard"/>
    <w:next w:val="Standard"/>
    <w:qFormat/>
    <w:rsid w:val="00253D07"/>
    <w:pPr>
      <w:keepNext/>
      <w:keepLines/>
      <w:numPr>
        <w:ilvl w:val="7"/>
        <w:numId w:val="6"/>
      </w:numPr>
      <w:outlineLvl w:val="7"/>
    </w:pPr>
    <w:rPr>
      <w:b/>
      <w:iCs/>
    </w:rPr>
  </w:style>
  <w:style w:type="paragraph" w:styleId="berschrift9">
    <w:name w:val="heading 9"/>
    <w:basedOn w:val="Standard"/>
    <w:next w:val="Standard"/>
    <w:qFormat/>
    <w:rsid w:val="00253D07"/>
    <w:pPr>
      <w:keepNext/>
      <w:keepLines/>
      <w:numPr>
        <w:ilvl w:val="8"/>
        <w:numId w:val="6"/>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C1171"/>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basedOn w:val="Standard"/>
    <w:rsid w:val="00D40762"/>
    <w:rPr>
      <w:sz w:val="18"/>
    </w:rPr>
  </w:style>
  <w:style w:type="paragraph" w:styleId="Verzeichnis1">
    <w:name w:val="toc 1"/>
    <w:basedOn w:val="Standard"/>
    <w:next w:val="Standard"/>
    <w:autoRedefine/>
    <w:uiPriority w:val="39"/>
    <w:rsid w:val="00F00529"/>
    <w:pPr>
      <w:tabs>
        <w:tab w:val="left" w:pos="454"/>
        <w:tab w:val="left" w:pos="1021"/>
        <w:tab w:val="right" w:leader="dot" w:pos="9515"/>
      </w:tabs>
      <w:spacing w:before="120"/>
    </w:pPr>
    <w:rPr>
      <w:b/>
      <w:sz w:val="24"/>
    </w:rPr>
  </w:style>
  <w:style w:type="paragraph" w:styleId="Verzeichnis2">
    <w:name w:val="toc 2"/>
    <w:basedOn w:val="Standard"/>
    <w:next w:val="Standard"/>
    <w:autoRedefine/>
    <w:uiPriority w:val="39"/>
    <w:rsid w:val="00F00529"/>
    <w:pPr>
      <w:tabs>
        <w:tab w:val="left" w:pos="1021"/>
        <w:tab w:val="left" w:pos="1559"/>
        <w:tab w:val="right" w:leader="dot" w:pos="9514"/>
      </w:tabs>
      <w:spacing w:before="60"/>
      <w:ind w:left="454"/>
    </w:pPr>
    <w:rPr>
      <w:sz w:val="20"/>
    </w:rPr>
  </w:style>
  <w:style w:type="paragraph" w:styleId="Verzeichnis3">
    <w:name w:val="toc 3"/>
    <w:basedOn w:val="Standard"/>
    <w:next w:val="Standard"/>
    <w:autoRedefine/>
    <w:uiPriority w:val="39"/>
    <w:rsid w:val="00F00529"/>
    <w:pPr>
      <w:tabs>
        <w:tab w:val="left" w:pos="1418"/>
        <w:tab w:val="left" w:pos="1678"/>
        <w:tab w:val="right" w:leader="dot" w:pos="9515"/>
      </w:tabs>
      <w:ind w:left="1021"/>
    </w:pPr>
    <w:rPr>
      <w:sz w:val="20"/>
    </w:rPr>
  </w:style>
  <w:style w:type="character" w:styleId="Hyperlink">
    <w:name w:val="Hyperlink"/>
    <w:uiPriority w:val="99"/>
    <w:rsid w:val="00DB5277"/>
    <w:rPr>
      <w:rFonts w:ascii="Arial" w:hAnsi="Arial"/>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234864"/>
    <w:pPr>
      <w:keepLines/>
      <w:spacing w:before="40" w:after="220"/>
    </w:pPr>
    <w:rPr>
      <w:b/>
      <w:bCs/>
      <w:sz w:val="14"/>
      <w:szCs w:val="20"/>
    </w:rPr>
  </w:style>
  <w:style w:type="character" w:styleId="Kommentarzeichen">
    <w:name w:val="annotation reference"/>
    <w:rsid w:val="00DB5277"/>
    <w:rPr>
      <w:rFonts w:ascii="Arial" w:hAnsi="Arial"/>
      <w:sz w:val="14"/>
      <w:szCs w:val="16"/>
    </w:rPr>
  </w:style>
  <w:style w:type="paragraph" w:styleId="Kommentartext">
    <w:name w:val="annotation text"/>
    <w:basedOn w:val="Standard"/>
    <w:link w:val="KommentartextZchn"/>
    <w:uiPriority w:val="99"/>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1C1171"/>
    <w:rPr>
      <w:rFonts w:ascii="Arial" w:hAnsi="Arial"/>
      <w:vertAlign w:val="superscript"/>
    </w:rPr>
  </w:style>
  <w:style w:type="paragraph" w:styleId="Endnotentext">
    <w:name w:val="endnote text"/>
    <w:basedOn w:val="Standard"/>
    <w:rsid w:val="009D48A4"/>
    <w:rPr>
      <w:sz w:val="14"/>
      <w:szCs w:val="20"/>
    </w:rPr>
  </w:style>
  <w:style w:type="character" w:styleId="Funotenzeichen">
    <w:name w:val="footnote reference"/>
    <w:rsid w:val="001C1171"/>
    <w:rPr>
      <w:rFonts w:ascii="Arial" w:hAnsi="Arial"/>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DB5277"/>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C123B7"/>
    <w:pPr>
      <w:keepNext/>
      <w:keepLines/>
    </w:pPr>
    <w:rPr>
      <w:rFonts w:cs="Arial"/>
      <w:b/>
      <w:bCs/>
      <w:sz w:val="30"/>
      <w:szCs w:val="32"/>
    </w:rPr>
  </w:style>
  <w:style w:type="paragraph" w:customStyle="1" w:styleId="Subject">
    <w:name w:val="Subject"/>
    <w:basedOn w:val="Standard"/>
    <w:rsid w:val="00040FD6"/>
    <w:rPr>
      <w:b/>
    </w:rPr>
  </w:style>
  <w:style w:type="paragraph" w:styleId="Untertitel">
    <w:name w:val="Subtitle"/>
    <w:basedOn w:val="Standard"/>
    <w:next w:val="Standard"/>
    <w:qFormat/>
    <w:rsid w:val="0058269D"/>
    <w:pPr>
      <w:keepNext/>
      <w:keepLines/>
    </w:pPr>
    <w:rPr>
      <w:rFonts w:cs="Arial"/>
      <w:b/>
      <w:sz w:val="24"/>
    </w:rPr>
  </w:style>
  <w:style w:type="paragraph" w:customStyle="1" w:styleId="TextTogether">
    <w:name w:val="TextTogether"/>
    <w:basedOn w:val="Standard"/>
    <w:rsid w:val="005E7E3B"/>
    <w:pPr>
      <w:keepNext/>
      <w:keepLines/>
    </w:pPr>
  </w:style>
  <w:style w:type="character" w:styleId="Fett">
    <w:name w:val="Strong"/>
    <w:uiPriority w:val="22"/>
    <w:qFormat/>
    <w:rsid w:val="001C1171"/>
    <w:rPr>
      <w:rFonts w:ascii="Arial" w:hAnsi="Arial"/>
      <w:b/>
      <w:bCs/>
    </w:rPr>
  </w:style>
  <w:style w:type="paragraph" w:customStyle="1" w:styleId="ListWithBullets">
    <w:name w:val="ListWithBullets"/>
    <w:basedOn w:val="ListWithSymbols"/>
    <w:rsid w:val="00B4597B"/>
    <w:pPr>
      <w:numPr>
        <w:numId w:val="2"/>
      </w:numPr>
    </w:p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rsid w:val="00486D68"/>
    <w:pPr>
      <w:keepNext/>
      <w:keepLines/>
    </w:pPr>
  </w:style>
  <w:style w:type="character" w:styleId="Hervorhebung">
    <w:name w:val="Emphasis"/>
    <w:qFormat/>
    <w:rsid w:val="00DB5277"/>
    <w:rPr>
      <w:rFonts w:ascii="Arial" w:hAnsi="Arial"/>
      <w:b/>
      <w:iCs/>
    </w:rPr>
  </w:style>
  <w:style w:type="character" w:customStyle="1" w:styleId="BesuchterHyperlink">
    <w:name w:val="BesuchterHyperlink"/>
    <w:rsid w:val="001C1171"/>
    <w:rPr>
      <w:rFonts w:ascii="Arial" w:hAnsi="Arial"/>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
      </w:numPr>
    </w:pPr>
  </w:style>
  <w:style w:type="paragraph" w:customStyle="1" w:styleId="ListWithSymbols">
    <w:name w:val="ListWithSymbols"/>
    <w:basedOn w:val="Standard"/>
    <w:rsid w:val="00B4597B"/>
    <w:pPr>
      <w:numPr>
        <w:numId w:val="8"/>
      </w:numPr>
    </w:pPr>
  </w:style>
  <w:style w:type="paragraph" w:customStyle="1" w:styleId="ListWithLetters">
    <w:name w:val="ListWithLetters"/>
    <w:basedOn w:val="Standard"/>
    <w:rsid w:val="00F62138"/>
    <w:pPr>
      <w:numPr>
        <w:numId w:val="7"/>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5563D6"/>
    <w:pPr>
      <w:keepLines/>
    </w:pPr>
    <w:rPr>
      <w:b/>
    </w:rPr>
  </w:style>
  <w:style w:type="paragraph" w:customStyle="1" w:styleId="OutputprofileText">
    <w:name w:val="OutputprofileText"/>
    <w:basedOn w:val="Standard"/>
    <w:rsid w:val="00A130F0"/>
    <w:pPr>
      <w:keepLines/>
    </w:pPr>
    <w:rPr>
      <w:sz w:val="18"/>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Tastatur">
    <w:name w:val="HTML Keyboard"/>
    <w:rsid w:val="00DB5277"/>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DB5277"/>
    <w:rPr>
      <w:rFonts w:ascii="Arial" w:hAnsi="Arial" w:cs="Courier New"/>
      <w:sz w:val="22"/>
    </w:rPr>
  </w:style>
  <w:style w:type="character" w:styleId="HTMLSchreibmaschine">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Zeilennummer">
    <w:name w:val="line number"/>
    <w:rsid w:val="001C1171"/>
    <w:rPr>
      <w:rFonts w:ascii="Arial" w:hAnsi="Arial"/>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DB5277"/>
    <w:rPr>
      <w:rFonts w:ascii="Arial" w:hAnsi="Arial"/>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C1171"/>
    <w:pPr>
      <w:adjustRightInd w:val="0"/>
      <w:snapToGrid w:val="0"/>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6C3178"/>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2"/>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Standard"/>
    <w:rsid w:val="007828B0"/>
    <w:pPr>
      <w:keepNext/>
      <w:keepLines/>
      <w:tabs>
        <w:tab w:val="left" w:pos="5103"/>
      </w:tabs>
    </w:pPr>
    <w:rPr>
      <w:kern w:val="10"/>
      <w:position w:val="10"/>
      <w:lang w:val="en-GB"/>
    </w:rPr>
  </w:style>
  <w:style w:type="paragraph" w:customStyle="1" w:styleId="Topic300Line">
    <w:name w:val="Topic300Line"/>
    <w:basedOn w:val="Standard"/>
    <w:rsid w:val="006613E1"/>
    <w:pPr>
      <w:tabs>
        <w:tab w:val="right" w:leader="underscore" w:pos="9514"/>
      </w:tabs>
      <w:ind w:left="1701" w:hanging="1701"/>
    </w:pPr>
    <w:rPr>
      <w:lang w:val="en-GB"/>
    </w:rPr>
  </w:style>
  <w:style w:type="paragraph" w:customStyle="1" w:styleId="Topic600Line">
    <w:name w:val="Topic600Line"/>
    <w:basedOn w:val="Standard"/>
    <w:rsid w:val="006613E1"/>
    <w:pPr>
      <w:tabs>
        <w:tab w:val="right" w:leader="underscore" w:pos="9514"/>
      </w:tabs>
      <w:ind w:left="3402" w:hanging="3402"/>
    </w:pPr>
    <w:rPr>
      <w:lang w:val="en-GB"/>
    </w:rPr>
  </w:style>
  <w:style w:type="paragraph" w:customStyle="1" w:styleId="Topic900Line">
    <w:name w:val="Topic900Line"/>
    <w:basedOn w:val="Standard"/>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elleEinfach1">
    <w:name w:val="Table Simple 1"/>
    <w:basedOn w:val="NormaleTabelle"/>
    <w:rsid w:val="001C1171"/>
    <w:pPr>
      <w:adjustRightInd w:val="0"/>
      <w:snapToGrid w:val="0"/>
    </w:pPr>
    <w:rPr>
      <w:rFonts w:ascii="Arial" w:hAnsi="Arial"/>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Professionell">
    <w:name w:val="Table Professional"/>
    <w:basedOn w:val="NormaleTabelle"/>
    <w:rsid w:val="001C1171"/>
    <w:pPr>
      <w:adjustRightInd w:val="0"/>
      <w:snapToGrid w:val="0"/>
    </w:pPr>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3D-Effekt1">
    <w:name w:val="Table 3D effects 1"/>
    <w:basedOn w:val="NormaleTabelle"/>
    <w:rsid w:val="001C1171"/>
    <w:pPr>
      <w:adjustRightInd w:val="0"/>
      <w:snapToGrid w:val="0"/>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1C1171"/>
    <w:pPr>
      <w:adjustRightInd w:val="0"/>
      <w:snapToGrid w:val="0"/>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1C1171"/>
    <w:pPr>
      <w:adjustRightInd w:val="0"/>
      <w:snapToGrid w:val="0"/>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1C1171"/>
    <w:pPr>
      <w:adjustRightInd w:val="0"/>
      <w:snapToGrid w:val="0"/>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rsid w:val="001C1171"/>
    <w:pPr>
      <w:adjustRightInd w:val="0"/>
      <w:snapToGrid w:val="0"/>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1C1171"/>
    <w:pPr>
      <w:adjustRightInd w:val="0"/>
      <w:snapToGrid w:val="0"/>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1C1171"/>
    <w:pPr>
      <w:adjustRightInd w:val="0"/>
      <w:snapToGrid w:val="0"/>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1C1171"/>
    <w:pPr>
      <w:adjustRightInd w:val="0"/>
      <w:snapToGrid w:val="0"/>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1C1171"/>
    <w:pPr>
      <w:adjustRightInd w:val="0"/>
      <w:snapToGrid w:val="0"/>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1C1171"/>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1C1171"/>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C1171"/>
    <w:pPr>
      <w:adjustRightInd w:val="0"/>
      <w:snapToGrid w:val="0"/>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C1171"/>
    <w:pPr>
      <w:adjustRightInd w:val="0"/>
      <w:snapToGrid w:val="0"/>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C1171"/>
    <w:pPr>
      <w:adjustRightInd w:val="0"/>
      <w:snapToGrid w:val="0"/>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C1171"/>
    <w:pPr>
      <w:adjustRightInd w:val="0"/>
      <w:snapToGrid w:val="0"/>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C1171"/>
    <w:pPr>
      <w:adjustRightInd w:val="0"/>
      <w:snapToGrid w:val="0"/>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C1171"/>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C1171"/>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C1171"/>
    <w:pPr>
      <w:adjustRightInd w:val="0"/>
      <w:snapToGrid w:val="0"/>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C1171"/>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Raster1">
    <w:name w:val="Table Grid 1"/>
    <w:basedOn w:val="NormaleTabelle"/>
    <w:rsid w:val="001C1171"/>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C1171"/>
    <w:pPr>
      <w:adjustRightInd w:val="0"/>
      <w:snapToGrid w:val="0"/>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C1171"/>
    <w:pPr>
      <w:adjustRightInd w:val="0"/>
      <w:snapToGrid w:val="0"/>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C1171"/>
    <w:pPr>
      <w:adjustRightInd w:val="0"/>
      <w:snapToGrid w:val="0"/>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C1171"/>
    <w:pPr>
      <w:adjustRightInd w:val="0"/>
      <w:snapToGrid w:val="0"/>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C1171"/>
    <w:pPr>
      <w:adjustRightInd w:val="0"/>
      <w:snapToGrid w:val="0"/>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C1171"/>
    <w:pPr>
      <w:adjustRightInd w:val="0"/>
      <w:snapToGrid w:val="0"/>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C1171"/>
    <w:pPr>
      <w:adjustRightInd w:val="0"/>
      <w:snapToGrid w:val="0"/>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C1171"/>
    <w:pPr>
      <w:adjustRightInd w:val="0"/>
      <w:snapToGrid w:val="0"/>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C1171"/>
    <w:pPr>
      <w:adjustRightInd w:val="0"/>
      <w:snapToGrid w:val="0"/>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C1171"/>
    <w:pPr>
      <w:adjustRightInd w:val="0"/>
      <w:snapToGrid w:val="0"/>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C1171"/>
    <w:pPr>
      <w:adjustRightInd w:val="0"/>
      <w:snapToGrid w:val="0"/>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C1171"/>
    <w:pPr>
      <w:adjustRightInd w:val="0"/>
      <w:snapToGrid w:val="0"/>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C1171"/>
    <w:pPr>
      <w:adjustRightInd w:val="0"/>
      <w:snapToGrid w:val="0"/>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C1171"/>
    <w:pPr>
      <w:adjustRightInd w:val="0"/>
      <w:snapToGrid w:val="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3">
    <w:name w:val="Table Web 3"/>
    <w:basedOn w:val="NormaleTabelle"/>
    <w:rsid w:val="001C1171"/>
    <w:pPr>
      <w:adjustRightInd w:val="0"/>
      <w:snapToGrid w:val="0"/>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kronym">
    <w:name w:val="HTML Acronym"/>
    <w:rsid w:val="00DB5277"/>
    <w:rPr>
      <w:rFonts w:ascii="Arial" w:hAnsi="Arial"/>
    </w:rPr>
  </w:style>
  <w:style w:type="paragraph" w:customStyle="1" w:styleId="DepartementKopf">
    <w:name w:val="DepartementKopf"/>
    <w:basedOn w:val="Standard"/>
    <w:next w:val="AmtBereichKopf"/>
    <w:rsid w:val="00A77B23"/>
    <w:pPr>
      <w:spacing w:before="260"/>
    </w:pPr>
    <w:rPr>
      <w:sz w:val="16"/>
    </w:rPr>
  </w:style>
  <w:style w:type="paragraph" w:customStyle="1" w:styleId="AmtBereichKopf">
    <w:name w:val="AmtBereichKopf"/>
    <w:basedOn w:val="Standard"/>
    <w:rsid w:val="005908FD"/>
    <w:pPr>
      <w:spacing w:before="158"/>
    </w:pPr>
    <w:rPr>
      <w:b/>
    </w:rPr>
  </w:style>
  <w:style w:type="paragraph" w:customStyle="1" w:styleId="AbteilungKopf">
    <w:name w:val="AbteilungKopf"/>
    <w:basedOn w:val="Standard"/>
    <w:next w:val="UnterabteilungKopf"/>
    <w:link w:val="AbteilungKopfZchn"/>
    <w:rsid w:val="00983C29"/>
    <w:pPr>
      <w:numPr>
        <w:numId w:val="4"/>
      </w:numPr>
      <w:spacing w:before="220"/>
    </w:pPr>
    <w:rPr>
      <w:sz w:val="16"/>
    </w:rPr>
  </w:style>
  <w:style w:type="paragraph" w:customStyle="1" w:styleId="UnterabteilungKopf">
    <w:name w:val="UnterabteilungKopf"/>
    <w:basedOn w:val="Standard"/>
    <w:rsid w:val="00705FF0"/>
    <w:pPr>
      <w:numPr>
        <w:numId w:val="5"/>
      </w:numPr>
      <w:spacing w:before="80"/>
    </w:pPr>
    <w:rPr>
      <w:b/>
      <w:sz w:val="16"/>
    </w:rPr>
  </w:style>
  <w:style w:type="character" w:customStyle="1" w:styleId="AbteilungKopfZchn">
    <w:name w:val="AbteilungKopf Zchn"/>
    <w:link w:val="AbteilungKopf"/>
    <w:rsid w:val="008F55EC"/>
    <w:rPr>
      <w:rFonts w:ascii="Arial" w:hAnsi="Arial"/>
      <w:sz w:val="16"/>
      <w:szCs w:val="24"/>
    </w:rPr>
  </w:style>
  <w:style w:type="paragraph" w:customStyle="1" w:styleId="Absenderdaten">
    <w:name w:val="Absenderdaten"/>
    <w:basedOn w:val="Standard"/>
    <w:rsid w:val="00112ACC"/>
    <w:rPr>
      <w:sz w:val="18"/>
    </w:rPr>
  </w:style>
  <w:style w:type="paragraph" w:customStyle="1" w:styleId="AbsenderdatenTab">
    <w:name w:val="AbsenderdatenTab"/>
    <w:basedOn w:val="Standard"/>
    <w:rsid w:val="00F40947"/>
    <w:pPr>
      <w:tabs>
        <w:tab w:val="left" w:pos="709"/>
      </w:tabs>
    </w:pPr>
    <w:rPr>
      <w:sz w:val="18"/>
    </w:rPr>
  </w:style>
  <w:style w:type="paragraph" w:customStyle="1" w:styleId="1pt">
    <w:name w:val="1pt"/>
    <w:basedOn w:val="Standard"/>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Standard"/>
    <w:next w:val="Kopfzeile2Folgeseite"/>
    <w:rsid w:val="00A808CB"/>
    <w:rPr>
      <w:sz w:val="16"/>
    </w:rPr>
  </w:style>
  <w:style w:type="paragraph" w:customStyle="1" w:styleId="Kopfzeile2Folgeseite">
    <w:name w:val="Kopfzeile2Folgeseite"/>
    <w:basedOn w:val="Standard"/>
    <w:rsid w:val="00A808CB"/>
    <w:rPr>
      <w:b/>
      <w:sz w:val="16"/>
    </w:rPr>
  </w:style>
  <w:style w:type="paragraph" w:customStyle="1" w:styleId="Absender">
    <w:name w:val="Absender"/>
    <w:basedOn w:val="Standard"/>
    <w:rsid w:val="00ED48A0"/>
    <w:pPr>
      <w:tabs>
        <w:tab w:val="left" w:pos="851"/>
      </w:tabs>
      <w:overflowPunct w:val="0"/>
      <w:autoSpaceDE w:val="0"/>
      <w:autoSpaceDN w:val="0"/>
      <w:snapToGrid/>
      <w:textAlignment w:val="baseline"/>
    </w:pPr>
    <w:rPr>
      <w:sz w:val="18"/>
      <w:szCs w:val="20"/>
      <w:lang w:eastAsia="de-DE"/>
    </w:rPr>
  </w:style>
  <w:style w:type="paragraph" w:customStyle="1" w:styleId="Ressortleiter">
    <w:name w:val="Ressortleiter"/>
    <w:basedOn w:val="Kopfzeile"/>
    <w:rsid w:val="00F934CF"/>
    <w:pPr>
      <w:tabs>
        <w:tab w:val="center" w:pos="4536"/>
        <w:tab w:val="right" w:pos="9072"/>
      </w:tabs>
      <w:overflowPunct w:val="0"/>
      <w:autoSpaceDE w:val="0"/>
      <w:autoSpaceDN w:val="0"/>
      <w:snapToGrid/>
      <w:spacing w:after="240"/>
      <w:textAlignment w:val="baseline"/>
    </w:pPr>
    <w:rPr>
      <w:b/>
      <w:sz w:val="24"/>
      <w:szCs w:val="20"/>
      <w:lang w:val="de-DE" w:eastAsia="de-DE"/>
    </w:rPr>
  </w:style>
  <w:style w:type="paragraph" w:styleId="Listenabsatz">
    <w:name w:val="List Paragraph"/>
    <w:basedOn w:val="Standard"/>
    <w:uiPriority w:val="34"/>
    <w:qFormat/>
    <w:rsid w:val="00B95808"/>
    <w:pPr>
      <w:ind w:left="708"/>
    </w:pPr>
  </w:style>
  <w:style w:type="character" w:styleId="BesuchterLink">
    <w:name w:val="FollowedHyperlink"/>
    <w:basedOn w:val="Absatz-Standardschriftart"/>
    <w:rsid w:val="00A26C44"/>
    <w:rPr>
      <w:color w:val="954F72" w:themeColor="followedHyperlink"/>
      <w:u w:val="single"/>
    </w:rPr>
  </w:style>
  <w:style w:type="paragraph" w:customStyle="1" w:styleId="Default">
    <w:name w:val="Default"/>
    <w:rsid w:val="00B61EFA"/>
    <w:pPr>
      <w:autoSpaceDE w:val="0"/>
      <w:autoSpaceDN w:val="0"/>
      <w:adjustRightInd w:val="0"/>
    </w:pPr>
    <w:rPr>
      <w:rFonts w:ascii="Arial" w:hAnsi="Arial" w:cs="Arial"/>
      <w:color w:val="000000"/>
      <w:sz w:val="24"/>
      <w:szCs w:val="24"/>
    </w:rPr>
  </w:style>
  <w:style w:type="character" w:customStyle="1" w:styleId="KommentartextZchn">
    <w:name w:val="Kommentartext Zchn"/>
    <w:basedOn w:val="Absatz-Standardschriftart"/>
    <w:link w:val="Kommentartext"/>
    <w:uiPriority w:val="99"/>
    <w:rsid w:val="00B61EFA"/>
    <w:rPr>
      <w:rFonts w:ascii="Arial" w:hAnsi="Arial"/>
      <w:sz w:val="14"/>
    </w:rPr>
  </w:style>
  <w:style w:type="paragraph" w:customStyle="1" w:styleId="Lead">
    <w:name w:val="Lead"/>
    <w:basedOn w:val="Standard"/>
    <w:rsid w:val="003A7B57"/>
    <w:rPr>
      <w:b/>
      <w:lang w:val="en-GB"/>
    </w:rPr>
  </w:style>
  <w:style w:type="character" w:customStyle="1" w:styleId="berschrift1Zchn">
    <w:name w:val="Überschrift 1 Zchn"/>
    <w:basedOn w:val="Absatz-Standardschriftart"/>
    <w:link w:val="berschrift1"/>
    <w:rsid w:val="00C775BF"/>
    <w:rPr>
      <w:rFonts w:ascii="Arial" w:hAnsi="Arial" w:cs="Arial"/>
      <w:b/>
      <w:bCs/>
      <w:snapToGrid w:val="0"/>
      <w:sz w:val="28"/>
      <w:szCs w:val="32"/>
    </w:rPr>
  </w:style>
  <w:style w:type="paragraph" w:styleId="berarbeitung">
    <w:name w:val="Revision"/>
    <w:hidden/>
    <w:uiPriority w:val="99"/>
    <w:semiHidden/>
    <w:rsid w:val="00767BB5"/>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240703">
      <w:bodyDiv w:val="1"/>
      <w:marLeft w:val="0"/>
      <w:marRight w:val="0"/>
      <w:marTop w:val="0"/>
      <w:marBottom w:val="0"/>
      <w:divBdr>
        <w:top w:val="none" w:sz="0" w:space="0" w:color="auto"/>
        <w:left w:val="none" w:sz="0" w:space="0" w:color="auto"/>
        <w:bottom w:val="none" w:sz="0" w:space="0" w:color="auto"/>
        <w:right w:val="none" w:sz="0" w:space="0" w:color="auto"/>
      </w:divBdr>
    </w:div>
    <w:div w:id="1179387083">
      <w:bodyDiv w:val="1"/>
      <w:marLeft w:val="0"/>
      <w:marRight w:val="0"/>
      <w:marTop w:val="0"/>
      <w:marBottom w:val="0"/>
      <w:divBdr>
        <w:top w:val="none" w:sz="0" w:space="0" w:color="auto"/>
        <w:left w:val="none" w:sz="0" w:space="0" w:color="auto"/>
        <w:bottom w:val="none" w:sz="0" w:space="0" w:color="auto"/>
        <w:right w:val="none" w:sz="0" w:space="0" w:color="auto"/>
      </w:divBdr>
    </w:div>
    <w:div w:id="1288973355">
      <w:bodyDiv w:val="1"/>
      <w:marLeft w:val="0"/>
      <w:marRight w:val="0"/>
      <w:marTop w:val="0"/>
      <w:marBottom w:val="0"/>
      <w:divBdr>
        <w:top w:val="none" w:sz="0" w:space="0" w:color="auto"/>
        <w:left w:val="none" w:sz="0" w:space="0" w:color="auto"/>
        <w:bottom w:val="none" w:sz="0" w:space="0" w:color="auto"/>
        <w:right w:val="none" w:sz="0" w:space="0" w:color="auto"/>
      </w:divBdr>
    </w:div>
    <w:div w:id="164064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wa.bs.ch/arbeitgebende-unternehmen/tripartite-kommission.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eco.admin.ch/seco/de/home/Arbeit/Personenfreizugigkeit_Arbeitsbeziehungen/normalarbeitsvertraege.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co.admin.ch/seco/de/home/Arbeit/Personenfreizugigkeit_Arbeitsbeziehungen/Gesamtarbeitsvertraege_Normalarbeitsvertraege/Gesamtarbeitsvertraege_Bund/Allgemeinverbindlich_erklaerte_Gesamtarbeitsvertraege.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awa.bs.ch/arbeitnehmende/arbeitsrecht/rechtsberatung.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eco.admin.ch/seco/de/home/Arbeit/Personenfreizugigkeit_Arbeitsbeziehungen/Gesamtarbeitsvertraege_Normalarbeitsvertraege/Gesamtarbeitsvertraege_Bund/Allgemeinverbindlich_erklaerte_Gesamtarbeitsvertraeg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7E05A-078F-47BC-8575-E9ED0B302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3367</Words>
  <Characters>21216</Characters>
  <Application>Microsoft Office Word</Application>
  <DocSecurity>0</DocSecurity>
  <Lines>176</Lines>
  <Paragraphs>49</Paragraphs>
  <ScaleCrop>false</ScaleCrop>
  <HeadingPairs>
    <vt:vector size="2" baseType="variant">
      <vt:variant>
        <vt:lpstr>Titel</vt:lpstr>
      </vt:variant>
      <vt:variant>
        <vt:i4>1</vt:i4>
      </vt:variant>
    </vt:vector>
  </HeadingPairs>
  <TitlesOfParts>
    <vt:vector size="1" baseType="lpstr">
      <vt:lpstr>Aktennotiz</vt:lpstr>
    </vt:vector>
  </TitlesOfParts>
  <Manager>Ursula Senn</Manager>
  <Company>Departement für Wirtschaft, Soziales und Umwelt des Kantons Basel-Stadt</Company>
  <LinksUpToDate>false</LinksUpToDate>
  <CharactersWithSpaces>24534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Aktennotiz</dc:title>
  <dc:subject/>
  <dc:creator>Ursula Senn</dc:creator>
  <cp:keywords/>
  <cp:lastModifiedBy>Rhonheimer, Anna</cp:lastModifiedBy>
  <cp:revision>10</cp:revision>
  <cp:lastPrinted>2023-07-04T15:07:00Z</cp:lastPrinted>
  <dcterms:created xsi:type="dcterms:W3CDTF">2025-10-13T14:12:00Z</dcterms:created>
  <dcterms:modified xsi:type="dcterms:W3CDTF">2025-12-23T10:47:00Z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
  </property>
  <property fmtid="{D5CDD505-2E9C-101B-9397-08002B2CF9AE}" pid="6" name="Department1.DepartmentNominationCanton">
    <vt:lpwstr>Departement für Wirtschaft, Soziales und Umwelt des Kantons Basel-Stadt</vt:lpwstr>
  </property>
  <property fmtid="{D5CDD505-2E9C-101B-9397-08002B2CF9AE}" pid="7" name="Contactperson.Unit">
    <vt:lpwstr>Amt für Wirtschaft und Arbeit</vt:lpwstr>
  </property>
  <property fmtid="{D5CDD505-2E9C-101B-9397-08002B2CF9AE}" pid="8" name="Contactperson.Department">
    <vt:lpwstr>Zentrale Dienste</vt:lpwstr>
  </property>
  <property fmtid="{D5CDD505-2E9C-101B-9397-08002B2CF9AE}" pid="9" name="Contactperson.Subdepartment">
    <vt:lpwstr>IT Koordination</vt:lpwstr>
  </property>
  <property fmtid="{D5CDD505-2E9C-101B-9397-08002B2CF9AE}" pid="10" name="Contactperson.Title">
    <vt:lpwstr/>
  </property>
  <property fmtid="{D5CDD505-2E9C-101B-9397-08002B2CF9AE}" pid="11" name="Contactperson.Address1">
    <vt:lpwstr>Utengasse 36, Postfach</vt:lpwstr>
  </property>
  <property fmtid="{D5CDD505-2E9C-101B-9397-08002B2CF9AE}" pid="12" name="Contactperson.Name">
    <vt:lpwstr>Ursula Senn</vt:lpwstr>
  </property>
  <property fmtid="{D5CDD505-2E9C-101B-9397-08002B2CF9AE}" pid="13" name="Contactperson.Office">
    <vt:lpwstr/>
  </property>
  <property fmtid="{D5CDD505-2E9C-101B-9397-08002B2CF9AE}" pid="14" name="Doc.Office">
    <vt:lpwstr>Büro</vt:lpwstr>
  </property>
  <property fmtid="{D5CDD505-2E9C-101B-9397-08002B2CF9AE}" pid="15" name="Contactperson.Address2">
    <vt:lpwstr>CH-4005 Basel</vt:lpwstr>
  </property>
  <property fmtid="{D5CDD505-2E9C-101B-9397-08002B2CF9AE}" pid="16" name="Contactperson.Address3">
    <vt:lpwstr/>
  </property>
  <property fmtid="{D5CDD505-2E9C-101B-9397-08002B2CF9AE}" pid="17" name="Doc.TelColon">
    <vt:lpwstr>Tel.:</vt:lpwstr>
  </property>
  <property fmtid="{D5CDD505-2E9C-101B-9397-08002B2CF9AE}" pid="18" name="Doc.FaxColon">
    <vt:lpwstr>Fax:</vt:lpwstr>
  </property>
  <property fmtid="{D5CDD505-2E9C-101B-9397-08002B2CF9AE}" pid="19" name="Doc.MobileColon">
    <vt:lpwstr>Mobile:</vt:lpwstr>
  </property>
  <property fmtid="{D5CDD505-2E9C-101B-9397-08002B2CF9AE}" pid="20" name="Doc.EmailColon">
    <vt:lpwstr>E-Mail:</vt:lpwstr>
  </property>
  <property fmtid="{D5CDD505-2E9C-101B-9397-08002B2CF9AE}" pid="21" name="Contactperson.DirectPhone">
    <vt:lpwstr>+41 61 267 65 97</vt:lpwstr>
  </property>
  <property fmtid="{D5CDD505-2E9C-101B-9397-08002B2CF9AE}" pid="22" name="Contactperson.DirectFax">
    <vt:lpwstr>+41 61 267 99 39</vt:lpwstr>
  </property>
  <property fmtid="{D5CDD505-2E9C-101B-9397-08002B2CF9AE}" pid="23" name="Contactperson.Mobile">
    <vt:lpwstr/>
  </property>
  <property fmtid="{D5CDD505-2E9C-101B-9397-08002B2CF9AE}" pid="24" name="Contactperson.EMail">
    <vt:lpwstr>ursula.senn@bs.ch</vt:lpwstr>
  </property>
  <property fmtid="{D5CDD505-2E9C-101B-9397-08002B2CF9AE}" pid="25" name="Department1.Telefon">
    <vt:lpwstr>+41 61 267 85 44</vt:lpwstr>
  </property>
  <property fmtid="{D5CDD505-2E9C-101B-9397-08002B2CF9AE}" pid="26" name="Department1.Fax">
    <vt:lpwstr>+41 61 267 60 10</vt:lpwstr>
  </property>
  <property fmtid="{D5CDD505-2E9C-101B-9397-08002B2CF9AE}" pid="27" name="Department1.Email">
    <vt:lpwstr>wsu@bs.ch</vt:lpwstr>
  </property>
  <property fmtid="{D5CDD505-2E9C-101B-9397-08002B2CF9AE}" pid="28" name="Department1.City">
    <vt:lpwstr>Basel</vt:lpwstr>
  </property>
  <property fmtid="{D5CDD505-2E9C-101B-9397-08002B2CF9AE}" pid="29" name="Signature1.Title">
    <vt:lpwstr/>
  </property>
  <property fmtid="{D5CDD505-2E9C-101B-9397-08002B2CF9AE}" pid="30" name="Signature1.Name">
    <vt:lpwstr>Ursula Senn</vt:lpwstr>
  </property>
  <property fmtid="{D5CDD505-2E9C-101B-9397-08002B2CF9AE}" pid="31" name="Signature1.Function">
    <vt:lpwstr>IT Koordination</vt:lpwstr>
  </property>
  <property fmtid="{D5CDD505-2E9C-101B-9397-08002B2CF9AE}" pid="32" name="Signature2.Title">
    <vt:lpwstr/>
  </property>
  <property fmtid="{D5CDD505-2E9C-101B-9397-08002B2CF9AE}" pid="33" name="Signature2.Name">
    <vt:lpwstr/>
  </property>
  <property fmtid="{D5CDD505-2E9C-101B-9397-08002B2CF9AE}" pid="34" name="Signature2.Function">
    <vt:lpwstr/>
  </property>
  <property fmtid="{D5CDD505-2E9C-101B-9397-08002B2CF9AE}" pid="35" name="Signature3.Title">
    <vt:lpwstr/>
  </property>
  <property fmtid="{D5CDD505-2E9C-101B-9397-08002B2CF9AE}" pid="36" name="Signature3.Name">
    <vt:lpwstr/>
  </property>
  <property fmtid="{D5CDD505-2E9C-101B-9397-08002B2CF9AE}" pid="37" name="Signature3.Function">
    <vt:lpwstr/>
  </property>
  <property fmtid="{D5CDD505-2E9C-101B-9397-08002B2CF9AE}" pid="38" name="Signature4.Title">
    <vt:lpwstr/>
  </property>
  <property fmtid="{D5CDD505-2E9C-101B-9397-08002B2CF9AE}" pid="39" name="Signature4.Name">
    <vt:lpwstr/>
  </property>
  <property fmtid="{D5CDD505-2E9C-101B-9397-08002B2CF9AE}" pid="40" name="Signature4.Function">
    <vt:lpwstr/>
  </property>
  <property fmtid="{D5CDD505-2E9C-101B-9397-08002B2CF9AE}" pid="41" name="Doc.Enclosures">
    <vt:lpwstr>Beilagen</vt:lpwstr>
  </property>
  <property fmtid="{D5CDD505-2E9C-101B-9397-08002B2CF9AE}" pid="42" name="Doc.Page">
    <vt:lpwstr>Seite</vt:lpwstr>
  </property>
  <property fmtid="{D5CDD505-2E9C-101B-9397-08002B2CF9AE}" pid="43" name="Author.Title">
    <vt:lpwstr/>
  </property>
  <property fmtid="{D5CDD505-2E9C-101B-9397-08002B2CF9AE}" pid="44" name="Author.Name">
    <vt:lpwstr>Ursula Senn</vt:lpwstr>
  </property>
  <property fmtid="{D5CDD505-2E9C-101B-9397-08002B2CF9AE}" pid="45" name="Outputprofile.Draft">
    <vt:lpwstr/>
  </property>
  <property fmtid="{D5CDD505-2E9C-101B-9397-08002B2CF9AE}" pid="46" name="Outputprofile.Intern">
    <vt:lpwstr/>
  </property>
  <property fmtid="{D5CDD505-2E9C-101B-9397-08002B2CF9AE}" pid="47" name="Contactperson.Website">
    <vt:lpwstr>www.awa.bs.ch</vt:lpwstr>
  </property>
  <property fmtid="{D5CDD505-2E9C-101B-9397-08002B2CF9AE}" pid="48" name="CustomField.Footer">
    <vt:lpwstr/>
  </property>
  <property fmtid="{D5CDD505-2E9C-101B-9397-08002B2CF9AE}" pid="49" name="oawInfo">
    <vt:lpwstr/>
  </property>
  <property fmtid="{D5CDD505-2E9C-101B-9397-08002B2CF9AE}" pid="50" name="oawDisplayName">
    <vt:lpwstr/>
  </property>
  <property fmtid="{D5CDD505-2E9C-101B-9397-08002B2CF9AE}" pid="51" name="oawID">
    <vt:lpwstr/>
  </property>
</Properties>
</file>