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53624" w14:textId="77777777" w:rsidR="00A51A1C" w:rsidRDefault="00B40DB9" w:rsidP="00A51A1C">
      <w:pPr>
        <w:pStyle w:val="Titel"/>
      </w:pPr>
      <w:r w:rsidRPr="0091128F">
        <w:rPr>
          <w:i/>
          <w:noProof/>
          <w:szCs w:val="22"/>
          <w:lang w:eastAsia="de-CH"/>
        </w:rPr>
        <mc:AlternateContent>
          <mc:Choice Requires="wps">
            <w:drawing>
              <wp:anchor distT="0" distB="0" distL="114300" distR="114300" simplePos="0" relativeHeight="251659264" behindDoc="0" locked="0" layoutInCell="1" allowOverlap="1" wp14:anchorId="07AA0B21" wp14:editId="01686F50">
                <wp:simplePos x="0" y="0"/>
                <wp:positionH relativeFrom="column">
                  <wp:posOffset>3932555</wp:posOffset>
                </wp:positionH>
                <wp:positionV relativeFrom="paragraph">
                  <wp:posOffset>-1204018</wp:posOffset>
                </wp:positionV>
                <wp:extent cx="2604932" cy="7807037"/>
                <wp:effectExtent l="0" t="0" r="508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932" cy="7807037"/>
                        </a:xfrm>
                        <a:prstGeom prst="rect">
                          <a:avLst/>
                        </a:prstGeom>
                        <a:solidFill>
                          <a:srgbClr val="99CC00"/>
                        </a:solidFill>
                        <a:ln>
                          <a:noFill/>
                        </a:ln>
                        <a:effectLst/>
                        <a:extLs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5403D47E" w14:textId="77777777" w:rsidR="00966E40" w:rsidRPr="00747926" w:rsidRDefault="00966E40" w:rsidP="00B40DB9">
                            <w:pPr>
                              <w:pStyle w:val="HPA02Lauftext"/>
                              <w:spacing w:line="240" w:lineRule="auto"/>
                              <w:jc w:val="left"/>
                              <w:rPr>
                                <w:bCs/>
                                <w:sz w:val="18"/>
                                <w:szCs w:val="18"/>
                              </w:rPr>
                            </w:pPr>
                            <w:r w:rsidRPr="00747926">
                              <w:rPr>
                                <w:b/>
                                <w:sz w:val="18"/>
                                <w:szCs w:val="18"/>
                              </w:rPr>
                              <w:t>Hinweis zur Tabelle Kapitel 3.1 „Vergütung gemäss Angebot“</w:t>
                            </w:r>
                            <w:r w:rsidRPr="00747926">
                              <w:rPr>
                                <w:sz w:val="18"/>
                                <w:szCs w:val="18"/>
                              </w:rPr>
                              <w:t xml:space="preserve"> </w:t>
                            </w:r>
                            <w:r w:rsidRPr="00747926">
                              <w:rPr>
                                <w:sz w:val="18"/>
                                <w:szCs w:val="18"/>
                              </w:rPr>
                              <w:br/>
                              <w:t>(</w:t>
                            </w:r>
                            <w:r w:rsidRPr="00747926">
                              <w:rPr>
                                <w:bCs/>
                                <w:sz w:val="18"/>
                                <w:szCs w:val="18"/>
                              </w:rPr>
                              <w:t>nach Fertigstellung löschen</w:t>
                            </w:r>
                            <w:r w:rsidRPr="00747926">
                              <w:rPr>
                                <w:sz w:val="18"/>
                                <w:szCs w:val="18"/>
                              </w:rPr>
                              <w:t>)</w:t>
                            </w:r>
                          </w:p>
                          <w:p w14:paraId="31FBD7F7" w14:textId="77777777" w:rsidR="00966E40" w:rsidRPr="00747926" w:rsidRDefault="00966E40" w:rsidP="00B40DB9">
                            <w:pPr>
                              <w:pStyle w:val="HPA02Lauftext"/>
                              <w:spacing w:line="240" w:lineRule="auto"/>
                              <w:suppressOverlap/>
                              <w:jc w:val="left"/>
                              <w:rPr>
                                <w:bCs/>
                                <w:sz w:val="18"/>
                                <w:szCs w:val="18"/>
                                <w:u w:val="single"/>
                              </w:rPr>
                            </w:pPr>
                          </w:p>
                          <w:p w14:paraId="2598F1AE" w14:textId="77777777" w:rsidR="00966E40" w:rsidRPr="00747926" w:rsidRDefault="00966E40" w:rsidP="00B40DB9">
                            <w:pPr>
                              <w:pStyle w:val="HPA03Aufzhlung"/>
                              <w:tabs>
                                <w:tab w:val="num" w:pos="284"/>
                              </w:tabs>
                              <w:spacing w:line="240" w:lineRule="auto"/>
                              <w:ind w:left="284" w:hanging="226"/>
                              <w:jc w:val="left"/>
                              <w:rPr>
                                <w:bCs/>
                                <w:sz w:val="18"/>
                                <w:szCs w:val="18"/>
                              </w:rPr>
                            </w:pPr>
                            <w:r>
                              <w:rPr>
                                <w:bCs/>
                                <w:sz w:val="18"/>
                                <w:szCs w:val="18"/>
                              </w:rPr>
                              <w:t>Vorliegende</w:t>
                            </w:r>
                            <w:r w:rsidRPr="00747926">
                              <w:rPr>
                                <w:bCs/>
                                <w:sz w:val="18"/>
                                <w:szCs w:val="18"/>
                              </w:rPr>
                              <w:t xml:space="preserve"> Vertragsgrundlage ist grundsätzlich unverändert zu verwenden </w:t>
                            </w:r>
                          </w:p>
                          <w:p w14:paraId="777C569B" w14:textId="77777777" w:rsidR="00966E40" w:rsidRDefault="00966E40" w:rsidP="005268D2">
                            <w:pPr>
                              <w:pStyle w:val="HPA03Aufzhlung"/>
                              <w:tabs>
                                <w:tab w:val="num" w:pos="284"/>
                              </w:tabs>
                              <w:spacing w:line="240" w:lineRule="auto"/>
                              <w:ind w:left="284" w:hanging="226"/>
                              <w:jc w:val="left"/>
                              <w:rPr>
                                <w:bCs/>
                                <w:sz w:val="18"/>
                                <w:szCs w:val="18"/>
                              </w:rPr>
                            </w:pPr>
                            <w:r w:rsidRPr="00747926">
                              <w:rPr>
                                <w:bCs/>
                                <w:sz w:val="18"/>
                                <w:szCs w:val="18"/>
                              </w:rPr>
                              <w:t>Damit die Tabelle im Kapitel 3.1 ausgefüllt werden kann</w:t>
                            </w:r>
                            <w:r>
                              <w:rPr>
                                <w:bCs/>
                                <w:sz w:val="18"/>
                                <w:szCs w:val="18"/>
                              </w:rPr>
                              <w:t>,</w:t>
                            </w:r>
                            <w:r w:rsidRPr="00747926">
                              <w:rPr>
                                <w:bCs/>
                                <w:sz w:val="18"/>
                                <w:szCs w:val="18"/>
                              </w:rPr>
                              <w:t xml:space="preserve"> muss der </w:t>
                            </w:r>
                            <w:r>
                              <w:rPr>
                                <w:bCs/>
                                <w:sz w:val="18"/>
                                <w:szCs w:val="18"/>
                              </w:rPr>
                              <w:t>Dokumenten</w:t>
                            </w:r>
                            <w:r w:rsidRPr="00747926">
                              <w:rPr>
                                <w:bCs/>
                                <w:sz w:val="18"/>
                                <w:szCs w:val="18"/>
                              </w:rPr>
                              <w:t>schutz unter „Überprüfen“</w:t>
                            </w:r>
                            <w:r>
                              <w:rPr>
                                <w:bCs/>
                                <w:sz w:val="18"/>
                                <w:szCs w:val="18"/>
                              </w:rPr>
                              <w:t xml:space="preserve"> - „Schützen“ - </w:t>
                            </w:r>
                            <w:r w:rsidRPr="00747926">
                              <w:rPr>
                                <w:bCs/>
                                <w:sz w:val="18"/>
                                <w:szCs w:val="18"/>
                              </w:rPr>
                              <w:t>„Bearbeitung einschränken“ aufgehoben werden: „Schutz aufheben“.</w:t>
                            </w:r>
                          </w:p>
                          <w:p w14:paraId="701622CA" w14:textId="13D75F42" w:rsidR="00966E40" w:rsidRDefault="00966E40" w:rsidP="001D65E8">
                            <w:pPr>
                              <w:pStyle w:val="HPA03Aufzhlung"/>
                              <w:tabs>
                                <w:tab w:val="clear" w:pos="454"/>
                                <w:tab w:val="num" w:pos="284"/>
                              </w:tabs>
                              <w:spacing w:line="240" w:lineRule="auto"/>
                              <w:ind w:left="284" w:hanging="226"/>
                              <w:jc w:val="left"/>
                              <w:rPr>
                                <w:bCs/>
                                <w:sz w:val="18"/>
                                <w:szCs w:val="18"/>
                              </w:rPr>
                            </w:pPr>
                            <w:r>
                              <w:rPr>
                                <w:bCs/>
                                <w:sz w:val="18"/>
                                <w:szCs w:val="18"/>
                              </w:rPr>
                              <w:t xml:space="preserve">Kap. 3.4: Es wird empfohlen, bei Verrechnung unter Berücksichtigung der Teuerung nur die Materialkosten zu indexieren, hingegen die Lohnkosten und Transportkosten </w:t>
                            </w:r>
                            <w:r w:rsidRPr="0082140B">
                              <w:rPr>
                                <w:bCs/>
                                <w:sz w:val="18"/>
                                <w:szCs w:val="18"/>
                                <w:u w:val="single"/>
                              </w:rPr>
                              <w:t>nicht</w:t>
                            </w:r>
                            <w:r>
                              <w:rPr>
                                <w:bCs/>
                                <w:sz w:val="18"/>
                                <w:szCs w:val="18"/>
                              </w:rPr>
                              <w:t xml:space="preserve"> zu indexieren. </w:t>
                            </w:r>
                          </w:p>
                          <w:p w14:paraId="486E252B" w14:textId="24615F89" w:rsidR="00966E40" w:rsidRDefault="00966E40" w:rsidP="00966E40">
                            <w:pPr>
                              <w:pStyle w:val="HPA03Aufzhlung"/>
                              <w:numPr>
                                <w:ilvl w:val="0"/>
                                <w:numId w:val="0"/>
                              </w:numPr>
                              <w:spacing w:line="240" w:lineRule="auto"/>
                              <w:ind w:left="58"/>
                              <w:jc w:val="left"/>
                              <w:rPr>
                                <w:bCs/>
                                <w:sz w:val="18"/>
                                <w:szCs w:val="18"/>
                              </w:rPr>
                            </w:pPr>
                          </w:p>
                          <w:p w14:paraId="469ADC84" w14:textId="62676728" w:rsidR="00966E40" w:rsidRPr="003C6133" w:rsidRDefault="00966E40" w:rsidP="00966E40">
                            <w:pPr>
                              <w:pStyle w:val="HPA03Aufzhlung"/>
                              <w:numPr>
                                <w:ilvl w:val="0"/>
                                <w:numId w:val="0"/>
                              </w:numPr>
                              <w:spacing w:line="240" w:lineRule="auto"/>
                              <w:ind w:left="58"/>
                              <w:jc w:val="left"/>
                              <w:rPr>
                                <w:b/>
                                <w:sz w:val="18"/>
                                <w:szCs w:val="18"/>
                              </w:rPr>
                            </w:pPr>
                            <w:r w:rsidRPr="003C6133">
                              <w:rPr>
                                <w:b/>
                                <w:sz w:val="18"/>
                                <w:szCs w:val="18"/>
                              </w:rPr>
                              <w:t>Hinweis zur Auflistung Kapitel 2.2 „Ausschreibungsunterlagen“</w:t>
                            </w:r>
                          </w:p>
                          <w:p w14:paraId="33ED60BE" w14:textId="743ADB10" w:rsidR="00966E40" w:rsidRPr="003C6133" w:rsidRDefault="00966E40" w:rsidP="00966E40">
                            <w:pPr>
                              <w:pStyle w:val="HPA03Aufzhlung"/>
                              <w:tabs>
                                <w:tab w:val="num" w:pos="284"/>
                              </w:tabs>
                              <w:spacing w:line="240" w:lineRule="auto"/>
                              <w:ind w:left="284" w:hanging="226"/>
                              <w:jc w:val="left"/>
                              <w:rPr>
                                <w:bCs/>
                                <w:sz w:val="18"/>
                                <w:szCs w:val="18"/>
                              </w:rPr>
                            </w:pPr>
                            <w:r w:rsidRPr="003C6133">
                              <w:rPr>
                                <w:bCs/>
                                <w:sz w:val="18"/>
                                <w:szCs w:val="18"/>
                              </w:rPr>
                              <w:t>Die ehemaligen Punkte 2.7 und 2.8 (übrige Normen SIA, Normen anderer Fachverbände) gestrichen, da im Regelfall nicht notwendig. Bei projektspezifischen Bedürfnis -&gt; im LV aufführen. Vorher aber immer genau prüfen, ob nur einzelne Normen oder das gesamte Regelwerk übernommen werden sollen. Bei Bedarf RA konsultieren.</w:t>
                            </w:r>
                          </w:p>
                          <w:p w14:paraId="32AD9934" w14:textId="77777777" w:rsidR="00966E40" w:rsidRDefault="00966E40" w:rsidP="00966E40">
                            <w:pPr>
                              <w:pStyle w:val="HPA03Aufzhlung"/>
                              <w:numPr>
                                <w:ilvl w:val="0"/>
                                <w:numId w:val="0"/>
                              </w:numPr>
                              <w:spacing w:line="240" w:lineRule="auto"/>
                              <w:ind w:left="58"/>
                              <w:jc w:val="left"/>
                              <w:rPr>
                                <w:bCs/>
                                <w:sz w:val="18"/>
                                <w:szCs w:val="18"/>
                              </w:rPr>
                            </w:pPr>
                          </w:p>
                          <w:p w14:paraId="79C87C16" w14:textId="77777777" w:rsidR="00966E40" w:rsidRDefault="00966E40" w:rsidP="00FD13C0">
                            <w:pPr>
                              <w:pStyle w:val="HPA03Aufzhlung"/>
                              <w:numPr>
                                <w:ilvl w:val="0"/>
                                <w:numId w:val="0"/>
                              </w:numPr>
                              <w:ind w:left="70" w:hanging="13"/>
                              <w:jc w:val="left"/>
                              <w:rPr>
                                <w:b/>
                                <w:sz w:val="18"/>
                                <w:szCs w:val="18"/>
                              </w:rPr>
                            </w:pPr>
                            <w:r w:rsidRPr="003400A4">
                              <w:rPr>
                                <w:b/>
                                <w:sz w:val="18"/>
                                <w:szCs w:val="18"/>
                              </w:rPr>
                              <w:t>Ergänzungsklauseln bezgl. Gewährleistung</w:t>
                            </w:r>
                            <w:r>
                              <w:rPr>
                                <w:b/>
                                <w:sz w:val="18"/>
                                <w:szCs w:val="18"/>
                              </w:rPr>
                              <w:t xml:space="preserve"> und Verjährung </w:t>
                            </w:r>
                          </w:p>
                          <w:p w14:paraId="78F1377C" w14:textId="38A70F46" w:rsidR="00966E40" w:rsidRPr="003400A4" w:rsidRDefault="00966E40" w:rsidP="00FD13C0">
                            <w:pPr>
                              <w:pStyle w:val="HPA03Aufzhlung"/>
                              <w:numPr>
                                <w:ilvl w:val="0"/>
                                <w:numId w:val="0"/>
                              </w:numPr>
                              <w:ind w:left="70" w:hanging="13"/>
                              <w:jc w:val="left"/>
                              <w:rPr>
                                <w:b/>
                                <w:sz w:val="18"/>
                                <w:szCs w:val="18"/>
                              </w:rPr>
                            </w:pPr>
                            <w:r w:rsidRPr="00FD13C0">
                              <w:rPr>
                                <w:sz w:val="18"/>
                                <w:szCs w:val="18"/>
                              </w:rPr>
                              <w:t>(bei Bedarf einfügen in Ziff. 14</w:t>
                            </w:r>
                            <w:r>
                              <w:rPr>
                                <w:sz w:val="18"/>
                                <w:szCs w:val="18"/>
                              </w:rPr>
                              <w:t>, sonst löschen</w:t>
                            </w:r>
                            <w:r w:rsidRPr="00FD13C0">
                              <w:rPr>
                                <w:sz w:val="18"/>
                                <w:szCs w:val="18"/>
                              </w:rPr>
                              <w:t>)</w:t>
                            </w:r>
                          </w:p>
                          <w:p w14:paraId="156FDD3F" w14:textId="45A89089" w:rsidR="00966E40" w:rsidRPr="003400A4" w:rsidRDefault="00966E40" w:rsidP="003400A4">
                            <w:pPr>
                              <w:pStyle w:val="HPA03Aufzhlung"/>
                              <w:tabs>
                                <w:tab w:val="num" w:pos="284"/>
                              </w:tabs>
                              <w:spacing w:line="240" w:lineRule="auto"/>
                              <w:ind w:left="284" w:hanging="226"/>
                              <w:jc w:val="left"/>
                              <w:rPr>
                                <w:bCs/>
                                <w:sz w:val="18"/>
                                <w:szCs w:val="18"/>
                              </w:rPr>
                            </w:pPr>
                            <w:r>
                              <w:t>G</w:t>
                            </w:r>
                            <w:r w:rsidRPr="003400A4">
                              <w:rPr>
                                <w:bCs/>
                                <w:sz w:val="18"/>
                                <w:szCs w:val="18"/>
                              </w:rPr>
                              <w:t xml:space="preserve">ewährleistung: Verlängerte Rügefrist von 10 Jahren: Die Rügefrist im Sinne von Art. 172 ff. Norm SIA 118 beträgt für alle Gewerke der Gebäudeaussenhülle (d.h. insbesondere Dächer/Flach-dächer, Fassaden, Spenglerarbeiten, Dämmungen, Fenster, Türen, Balkonsysteme und erdberührte oder erdüberdeckte Gebäudeteile [inkl. Bodenplatte]) etc. 10 Jahre ab Schlussabnahme </w:t>
                            </w:r>
                          </w:p>
                          <w:p w14:paraId="0D8ECB84" w14:textId="42A16022" w:rsidR="00966E40" w:rsidRPr="001D65E8" w:rsidRDefault="00966E40" w:rsidP="003400A4">
                            <w:pPr>
                              <w:pStyle w:val="HPA03Aufzhlung"/>
                              <w:tabs>
                                <w:tab w:val="num" w:pos="284"/>
                              </w:tabs>
                              <w:spacing w:line="240" w:lineRule="auto"/>
                              <w:ind w:left="284" w:hanging="226"/>
                              <w:jc w:val="left"/>
                              <w:rPr>
                                <w:bCs/>
                                <w:sz w:val="18"/>
                                <w:szCs w:val="18"/>
                              </w:rPr>
                            </w:pPr>
                            <w:r w:rsidRPr="001D65E8">
                              <w:rPr>
                                <w:bCs/>
                                <w:sz w:val="18"/>
                                <w:szCs w:val="18"/>
                              </w:rPr>
                              <w:t>Verjährung</w:t>
                            </w:r>
                            <w:r>
                              <w:rPr>
                                <w:bCs/>
                                <w:sz w:val="18"/>
                                <w:szCs w:val="18"/>
                              </w:rPr>
                              <w:t xml:space="preserve">: </w:t>
                            </w:r>
                            <w:r w:rsidRPr="001D65E8">
                              <w:rPr>
                                <w:bCs/>
                                <w:sz w:val="18"/>
                                <w:szCs w:val="18"/>
                              </w:rPr>
                              <w:t xml:space="preserve">Die Verjährungsfrist von Gewährleistungsansprüchen im Zusammenhang mit Mängeln (inkl. Mangelfolgeschäden) beträgt grundsätzlich 5 Jahre ab Schlussabnahme. Für alle Gewerke der Gebäudeaussenhülle beträgt die Verjährungsfrist für Gewährleistungsansprüche 10 Jahre. </w:t>
                            </w:r>
                          </w:p>
                          <w:p w14:paraId="1D4553E0" w14:textId="77777777" w:rsidR="00966E40" w:rsidRPr="003400A4" w:rsidRDefault="00966E40" w:rsidP="001D65E8">
                            <w:pPr>
                              <w:pStyle w:val="HPA03Aufzhlung"/>
                              <w:numPr>
                                <w:ilvl w:val="0"/>
                                <w:numId w:val="0"/>
                              </w:numPr>
                              <w:spacing w:line="240" w:lineRule="auto"/>
                              <w:ind w:left="58"/>
                              <w:jc w:val="left"/>
                              <w:rPr>
                                <w:bCs/>
                                <w:sz w:val="10"/>
                                <w:szCs w:val="10"/>
                              </w:rPr>
                            </w:pPr>
                          </w:p>
                          <w:p w14:paraId="07AF75E5" w14:textId="77777777" w:rsidR="00966E40" w:rsidRPr="00747926" w:rsidRDefault="00966E40" w:rsidP="005268D2">
                            <w:pPr>
                              <w:pStyle w:val="HPA03Aufzhlung"/>
                              <w:numPr>
                                <w:ilvl w:val="0"/>
                                <w:numId w:val="0"/>
                              </w:numPr>
                              <w:spacing w:line="240" w:lineRule="auto"/>
                              <w:ind w:left="284"/>
                              <w:jc w:val="left"/>
                              <w:rPr>
                                <w:bCs/>
                                <w:sz w:val="18"/>
                                <w:szCs w:val="18"/>
                              </w:rPr>
                            </w:pPr>
                            <w:r w:rsidRPr="00836D59">
                              <w:rPr>
                                <w:b/>
                                <w:bCs/>
                                <w:sz w:val="18"/>
                                <w:szCs w:val="18"/>
                              </w:rPr>
                              <w:t>ACHTUNG</w:t>
                            </w:r>
                            <w:r w:rsidRPr="00747926">
                              <w:rPr>
                                <w:bCs/>
                                <w:sz w:val="18"/>
                                <w:szCs w:val="18"/>
                              </w:rPr>
                              <w:t xml:space="preserve">: </w:t>
                            </w:r>
                            <w:r>
                              <w:rPr>
                                <w:bCs/>
                                <w:sz w:val="18"/>
                                <w:szCs w:val="18"/>
                              </w:rPr>
                              <w:br/>
                            </w:r>
                            <w:r w:rsidRPr="00747926">
                              <w:rPr>
                                <w:bCs/>
                                <w:sz w:val="18"/>
                                <w:szCs w:val="18"/>
                              </w:rPr>
                              <w:t>Durch das Aufheben des Blattschutzes kann das ganze Dokument verändert werden</w:t>
                            </w:r>
                          </w:p>
                          <w:p w14:paraId="714A8A89" w14:textId="77777777" w:rsidR="00966E40" w:rsidRPr="001A37D8" w:rsidRDefault="00966E40" w:rsidP="00785B55">
                            <w:pPr>
                              <w:pStyle w:val="HPA03Aufzhlung"/>
                              <w:numPr>
                                <w:ilvl w:val="0"/>
                                <w:numId w:val="0"/>
                              </w:numPr>
                              <w:spacing w:line="240" w:lineRule="auto"/>
                              <w:ind w:left="283"/>
                              <w:jc w:val="left"/>
                              <w:rPr>
                                <w:bCs/>
                                <w:sz w:val="16"/>
                                <w:szCs w:val="16"/>
                              </w:rPr>
                            </w:pPr>
                            <w:r w:rsidRPr="00747926">
                              <w:rPr>
                                <w:bCs/>
                                <w:sz w:val="18"/>
                                <w:szCs w:val="18"/>
                              </w:rPr>
                              <w:t xml:space="preserve">D.h. nach dem Ausfüllen der Tabelle den </w:t>
                            </w:r>
                            <w:r>
                              <w:rPr>
                                <w:bCs/>
                                <w:sz w:val="18"/>
                                <w:szCs w:val="18"/>
                              </w:rPr>
                              <w:t>Dokumenten</w:t>
                            </w:r>
                            <w:r w:rsidRPr="00747926">
                              <w:rPr>
                                <w:bCs/>
                                <w:sz w:val="18"/>
                                <w:szCs w:val="18"/>
                              </w:rPr>
                              <w:t xml:space="preserve">schutz unter „Ja, Schutz jetzt anwenden“ wieder </w:t>
                            </w:r>
                            <w:r>
                              <w:rPr>
                                <w:bCs/>
                                <w:sz w:val="18"/>
                                <w:szCs w:val="18"/>
                              </w:rPr>
                              <w:t>aktivieren</w:t>
                            </w:r>
                            <w:r w:rsidRPr="005268D2">
                              <w:rPr>
                                <w:b/>
                                <w:bCs/>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A0B21" id="_x0000_t202" coordsize="21600,21600" o:spt="202" path="m,l,21600r21600,l21600,xe">
                <v:stroke joinstyle="miter"/>
                <v:path gradientshapeok="t" o:connecttype="rect"/>
              </v:shapetype>
              <v:shape id="Text Box 4" o:spid="_x0000_s1026" type="#_x0000_t202" style="position:absolute;margin-left:309.65pt;margin-top:-94.8pt;width:205.1pt;height:6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" fillcolor="#9c0" stroked="f" strokecolor="red">
                <v:shadow opacity=".5" offset="-6pt,-6pt"/>
                <v:textbox>
                  <w:txbxContent>
                    <w:p w14:paraId="5403D47E" w14:textId="77777777" w:rsidR="00966E40" w:rsidRPr="00747926" w:rsidRDefault="00966E40" w:rsidP="00B40DB9">
                      <w:pPr>
                        <w:pStyle w:val="HPA02Lauftext"/>
                        <w:spacing w:line="240" w:lineRule="auto"/>
                        <w:jc w:val="left"/>
                        <w:rPr>
                          <w:bCs/>
                          <w:sz w:val="18"/>
                          <w:szCs w:val="18"/>
                        </w:rPr>
                      </w:pPr>
                      <w:r w:rsidRPr="00747926">
                        <w:rPr>
                          <w:b/>
                          <w:sz w:val="18"/>
                          <w:szCs w:val="18"/>
                        </w:rPr>
                        <w:t>Hinweis zur Tabelle Kapitel 3.1 „Vergütung gemäss Angebot“</w:t>
                      </w:r>
                      <w:r w:rsidRPr="00747926">
                        <w:rPr>
                          <w:sz w:val="18"/>
                          <w:szCs w:val="18"/>
                        </w:rPr>
                        <w:t xml:space="preserve"> </w:t>
                      </w:r>
                      <w:r w:rsidRPr="00747926">
                        <w:rPr>
                          <w:sz w:val="18"/>
                          <w:szCs w:val="18"/>
                        </w:rPr>
                        <w:br/>
                        <w:t>(</w:t>
                      </w:r>
                      <w:r w:rsidRPr="00747926">
                        <w:rPr>
                          <w:bCs/>
                          <w:sz w:val="18"/>
                          <w:szCs w:val="18"/>
                        </w:rPr>
                        <w:t>nach Fertigstellung löschen</w:t>
                      </w:r>
                      <w:r w:rsidRPr="00747926">
                        <w:rPr>
                          <w:sz w:val="18"/>
                          <w:szCs w:val="18"/>
                        </w:rPr>
                        <w:t>)</w:t>
                      </w:r>
                    </w:p>
                    <w:p w14:paraId="31FBD7F7" w14:textId="77777777" w:rsidR="00966E40" w:rsidRPr="00747926" w:rsidRDefault="00966E40" w:rsidP="00B40DB9">
                      <w:pPr>
                        <w:pStyle w:val="HPA02Lauftext"/>
                        <w:spacing w:line="240" w:lineRule="auto"/>
                        <w:suppressOverlap/>
                        <w:jc w:val="left"/>
                        <w:rPr>
                          <w:bCs/>
                          <w:sz w:val="18"/>
                          <w:szCs w:val="18"/>
                          <w:u w:val="single"/>
                        </w:rPr>
                      </w:pPr>
                    </w:p>
                    <w:p w14:paraId="2598F1AE" w14:textId="77777777" w:rsidR="00966E40" w:rsidRPr="00747926" w:rsidRDefault="00966E40" w:rsidP="00B40DB9">
                      <w:pPr>
                        <w:pStyle w:val="HPA03Aufzhlung"/>
                        <w:tabs>
                          <w:tab w:val="num" w:pos="284"/>
                        </w:tabs>
                        <w:spacing w:line="240" w:lineRule="auto"/>
                        <w:ind w:left="284" w:hanging="226"/>
                        <w:jc w:val="left"/>
                        <w:rPr>
                          <w:bCs/>
                          <w:sz w:val="18"/>
                          <w:szCs w:val="18"/>
                        </w:rPr>
                      </w:pPr>
                      <w:r>
                        <w:rPr>
                          <w:bCs/>
                          <w:sz w:val="18"/>
                          <w:szCs w:val="18"/>
                        </w:rPr>
                        <w:t>Vorliegende</w:t>
                      </w:r>
                      <w:r w:rsidRPr="00747926">
                        <w:rPr>
                          <w:bCs/>
                          <w:sz w:val="18"/>
                          <w:szCs w:val="18"/>
                        </w:rPr>
                        <w:t xml:space="preserve"> Vertragsgrundlage ist grundsätzlich unverändert zu verwenden </w:t>
                      </w:r>
                    </w:p>
                    <w:p w14:paraId="777C569B" w14:textId="77777777" w:rsidR="00966E40" w:rsidRDefault="00966E40" w:rsidP="005268D2">
                      <w:pPr>
                        <w:pStyle w:val="HPA03Aufzhlung"/>
                        <w:tabs>
                          <w:tab w:val="num" w:pos="284"/>
                        </w:tabs>
                        <w:spacing w:line="240" w:lineRule="auto"/>
                        <w:ind w:left="284" w:hanging="226"/>
                        <w:jc w:val="left"/>
                        <w:rPr>
                          <w:bCs/>
                          <w:sz w:val="18"/>
                          <w:szCs w:val="18"/>
                        </w:rPr>
                      </w:pPr>
                      <w:r w:rsidRPr="00747926">
                        <w:rPr>
                          <w:bCs/>
                          <w:sz w:val="18"/>
                          <w:szCs w:val="18"/>
                        </w:rPr>
                        <w:t>Damit die Tabelle im Kapitel 3.1 ausgefüllt werden kann</w:t>
                      </w:r>
                      <w:r>
                        <w:rPr>
                          <w:bCs/>
                          <w:sz w:val="18"/>
                          <w:szCs w:val="18"/>
                        </w:rPr>
                        <w:t>,</w:t>
                      </w:r>
                      <w:r w:rsidRPr="00747926">
                        <w:rPr>
                          <w:bCs/>
                          <w:sz w:val="18"/>
                          <w:szCs w:val="18"/>
                        </w:rPr>
                        <w:t xml:space="preserve"> muss der </w:t>
                      </w:r>
                      <w:r>
                        <w:rPr>
                          <w:bCs/>
                          <w:sz w:val="18"/>
                          <w:szCs w:val="18"/>
                        </w:rPr>
                        <w:t>Dokumenten</w:t>
                      </w:r>
                      <w:r w:rsidRPr="00747926">
                        <w:rPr>
                          <w:bCs/>
                          <w:sz w:val="18"/>
                          <w:szCs w:val="18"/>
                        </w:rPr>
                        <w:t>schutz unter „Überprüfen“</w:t>
                      </w:r>
                      <w:r>
                        <w:rPr>
                          <w:bCs/>
                          <w:sz w:val="18"/>
                          <w:szCs w:val="18"/>
                        </w:rPr>
                        <w:t xml:space="preserve"> - „Schützen“ - </w:t>
                      </w:r>
                      <w:r w:rsidRPr="00747926">
                        <w:rPr>
                          <w:bCs/>
                          <w:sz w:val="18"/>
                          <w:szCs w:val="18"/>
                        </w:rPr>
                        <w:t>„Bearbeitung einschränken“ aufgehoben werden: „Schutz aufheben“.</w:t>
                      </w:r>
                    </w:p>
                    <w:p w14:paraId="701622CA" w14:textId="13D75F42" w:rsidR="00966E40" w:rsidRDefault="00966E40" w:rsidP="001D65E8">
                      <w:pPr>
                        <w:pStyle w:val="HPA03Aufzhlung"/>
                        <w:tabs>
                          <w:tab w:val="clear" w:pos="454"/>
                          <w:tab w:val="num" w:pos="284"/>
                        </w:tabs>
                        <w:spacing w:line="240" w:lineRule="auto"/>
                        <w:ind w:left="284" w:hanging="226"/>
                        <w:jc w:val="left"/>
                        <w:rPr>
                          <w:bCs/>
                          <w:sz w:val="18"/>
                          <w:szCs w:val="18"/>
                        </w:rPr>
                      </w:pPr>
                      <w:r>
                        <w:rPr>
                          <w:bCs/>
                          <w:sz w:val="18"/>
                          <w:szCs w:val="18"/>
                        </w:rPr>
                        <w:t xml:space="preserve">Kap. 3.4: Es wird empfohlen, bei Verrechnung unter Berücksichtigung der Teuerung nur die Materialkosten zu indexieren, hingegen die Lohnkosten und Transportkosten </w:t>
                      </w:r>
                      <w:r w:rsidRPr="0082140B">
                        <w:rPr>
                          <w:bCs/>
                          <w:sz w:val="18"/>
                          <w:szCs w:val="18"/>
                          <w:u w:val="single"/>
                        </w:rPr>
                        <w:t>nicht</w:t>
                      </w:r>
                      <w:r>
                        <w:rPr>
                          <w:bCs/>
                          <w:sz w:val="18"/>
                          <w:szCs w:val="18"/>
                        </w:rPr>
                        <w:t xml:space="preserve"> zu indexieren. </w:t>
                      </w:r>
                    </w:p>
                    <w:p w14:paraId="486E252B" w14:textId="24615F89" w:rsidR="00966E40" w:rsidRDefault="00966E40" w:rsidP="00966E40">
                      <w:pPr>
                        <w:pStyle w:val="HPA03Aufzhlung"/>
                        <w:numPr>
                          <w:ilvl w:val="0"/>
                          <w:numId w:val="0"/>
                        </w:numPr>
                        <w:spacing w:line="240" w:lineRule="auto"/>
                        <w:ind w:left="58"/>
                        <w:jc w:val="left"/>
                        <w:rPr>
                          <w:bCs/>
                          <w:sz w:val="18"/>
                          <w:szCs w:val="18"/>
                        </w:rPr>
                      </w:pPr>
                    </w:p>
                    <w:p w14:paraId="469ADC84" w14:textId="62676728" w:rsidR="00966E40" w:rsidRPr="003C6133" w:rsidRDefault="00966E40" w:rsidP="00966E40">
                      <w:pPr>
                        <w:pStyle w:val="HPA03Aufzhlung"/>
                        <w:numPr>
                          <w:ilvl w:val="0"/>
                          <w:numId w:val="0"/>
                        </w:numPr>
                        <w:spacing w:line="240" w:lineRule="auto"/>
                        <w:ind w:left="58"/>
                        <w:jc w:val="left"/>
                        <w:rPr>
                          <w:b/>
                          <w:sz w:val="18"/>
                          <w:szCs w:val="18"/>
                        </w:rPr>
                      </w:pPr>
                      <w:r w:rsidRPr="003C6133">
                        <w:rPr>
                          <w:b/>
                          <w:sz w:val="18"/>
                          <w:szCs w:val="18"/>
                        </w:rPr>
                        <w:t>Hinweis zur Auflistung Kapitel 2.2 „Ausschreibungsunterlagen“</w:t>
                      </w:r>
                    </w:p>
                    <w:p w14:paraId="33ED60BE" w14:textId="743ADB10" w:rsidR="00966E40" w:rsidRPr="003C6133" w:rsidRDefault="00966E40" w:rsidP="00966E40">
                      <w:pPr>
                        <w:pStyle w:val="HPA03Aufzhlung"/>
                        <w:tabs>
                          <w:tab w:val="num" w:pos="284"/>
                        </w:tabs>
                        <w:spacing w:line="240" w:lineRule="auto"/>
                        <w:ind w:left="284" w:hanging="226"/>
                        <w:jc w:val="left"/>
                        <w:rPr>
                          <w:bCs/>
                          <w:sz w:val="18"/>
                          <w:szCs w:val="18"/>
                        </w:rPr>
                      </w:pPr>
                      <w:r w:rsidRPr="003C6133">
                        <w:rPr>
                          <w:bCs/>
                          <w:sz w:val="18"/>
                          <w:szCs w:val="18"/>
                        </w:rPr>
                        <w:t>Die ehemaligen Punkte 2.7 und 2.8 (übrige Normen SIA, Normen anderer Fachverbände) gestrichen, da im Regelfall nicht notwendig. Bei projektspezifischen Bedürfnis -&gt; im LV aufführen. Vorher aber immer genau prüfen, ob nur einzelne Normen oder das gesamte Regelwerk übernommen werden sollen. Bei Bedarf RA konsultieren.</w:t>
                      </w:r>
                    </w:p>
                    <w:p w14:paraId="32AD9934" w14:textId="77777777" w:rsidR="00966E40" w:rsidRDefault="00966E40" w:rsidP="00966E40">
                      <w:pPr>
                        <w:pStyle w:val="HPA03Aufzhlung"/>
                        <w:numPr>
                          <w:ilvl w:val="0"/>
                          <w:numId w:val="0"/>
                        </w:numPr>
                        <w:spacing w:line="240" w:lineRule="auto"/>
                        <w:ind w:left="58"/>
                        <w:jc w:val="left"/>
                        <w:rPr>
                          <w:bCs/>
                          <w:sz w:val="18"/>
                          <w:szCs w:val="18"/>
                        </w:rPr>
                      </w:pPr>
                    </w:p>
                    <w:p w14:paraId="79C87C16" w14:textId="77777777" w:rsidR="00966E40" w:rsidRDefault="00966E40" w:rsidP="00FD13C0">
                      <w:pPr>
                        <w:pStyle w:val="HPA03Aufzhlung"/>
                        <w:numPr>
                          <w:ilvl w:val="0"/>
                          <w:numId w:val="0"/>
                        </w:numPr>
                        <w:ind w:left="70" w:hanging="13"/>
                        <w:jc w:val="left"/>
                        <w:rPr>
                          <w:b/>
                          <w:sz w:val="18"/>
                          <w:szCs w:val="18"/>
                        </w:rPr>
                      </w:pPr>
                      <w:r w:rsidRPr="003400A4">
                        <w:rPr>
                          <w:b/>
                          <w:sz w:val="18"/>
                          <w:szCs w:val="18"/>
                        </w:rPr>
                        <w:t>Ergänzungsklauseln bezgl. Gewährleistung</w:t>
                      </w:r>
                      <w:r>
                        <w:rPr>
                          <w:b/>
                          <w:sz w:val="18"/>
                          <w:szCs w:val="18"/>
                        </w:rPr>
                        <w:t xml:space="preserve"> und Verjährung </w:t>
                      </w:r>
                    </w:p>
                    <w:p w14:paraId="78F1377C" w14:textId="38A70F46" w:rsidR="00966E40" w:rsidRPr="003400A4" w:rsidRDefault="00966E40" w:rsidP="00FD13C0">
                      <w:pPr>
                        <w:pStyle w:val="HPA03Aufzhlung"/>
                        <w:numPr>
                          <w:ilvl w:val="0"/>
                          <w:numId w:val="0"/>
                        </w:numPr>
                        <w:ind w:left="70" w:hanging="13"/>
                        <w:jc w:val="left"/>
                        <w:rPr>
                          <w:b/>
                          <w:sz w:val="18"/>
                          <w:szCs w:val="18"/>
                        </w:rPr>
                      </w:pPr>
                      <w:r w:rsidRPr="00FD13C0">
                        <w:rPr>
                          <w:sz w:val="18"/>
                          <w:szCs w:val="18"/>
                        </w:rPr>
                        <w:t>(bei Bedarf einfügen in Ziff. 14</w:t>
                      </w:r>
                      <w:r>
                        <w:rPr>
                          <w:sz w:val="18"/>
                          <w:szCs w:val="18"/>
                        </w:rPr>
                        <w:t>, sonst löschen</w:t>
                      </w:r>
                      <w:r w:rsidRPr="00FD13C0">
                        <w:rPr>
                          <w:sz w:val="18"/>
                          <w:szCs w:val="18"/>
                        </w:rPr>
                        <w:t>)</w:t>
                      </w:r>
                    </w:p>
                    <w:p w14:paraId="156FDD3F" w14:textId="45A89089" w:rsidR="00966E40" w:rsidRPr="003400A4" w:rsidRDefault="00966E40" w:rsidP="003400A4">
                      <w:pPr>
                        <w:pStyle w:val="HPA03Aufzhlung"/>
                        <w:tabs>
                          <w:tab w:val="num" w:pos="284"/>
                        </w:tabs>
                        <w:spacing w:line="240" w:lineRule="auto"/>
                        <w:ind w:left="284" w:hanging="226"/>
                        <w:jc w:val="left"/>
                        <w:rPr>
                          <w:bCs/>
                          <w:sz w:val="18"/>
                          <w:szCs w:val="18"/>
                        </w:rPr>
                      </w:pPr>
                      <w:r>
                        <w:t>G</w:t>
                      </w:r>
                      <w:r w:rsidRPr="003400A4">
                        <w:rPr>
                          <w:bCs/>
                          <w:sz w:val="18"/>
                          <w:szCs w:val="18"/>
                        </w:rPr>
                        <w:t xml:space="preserve">ewährleistung: Verlängerte Rügefrist von 10 Jahren: Die Rügefrist im Sinne von Art. 172 ff. Norm SIA 118 beträgt für alle Gewerke der Gebäudeaussenhülle (d.h. insbesondere Dächer/Flach-dächer, Fassaden, Spenglerarbeiten, Dämmungen, Fenster, Türen, Balkonsysteme und erdberührte oder erdüberdeckte Gebäudeteile [inkl. Bodenplatte]) etc. 10 Jahre ab Schlussabnahme </w:t>
                      </w:r>
                    </w:p>
                    <w:p w14:paraId="0D8ECB84" w14:textId="42A16022" w:rsidR="00966E40" w:rsidRPr="001D65E8" w:rsidRDefault="00966E40" w:rsidP="003400A4">
                      <w:pPr>
                        <w:pStyle w:val="HPA03Aufzhlung"/>
                        <w:tabs>
                          <w:tab w:val="num" w:pos="284"/>
                        </w:tabs>
                        <w:spacing w:line="240" w:lineRule="auto"/>
                        <w:ind w:left="284" w:hanging="226"/>
                        <w:jc w:val="left"/>
                        <w:rPr>
                          <w:bCs/>
                          <w:sz w:val="18"/>
                          <w:szCs w:val="18"/>
                        </w:rPr>
                      </w:pPr>
                      <w:r w:rsidRPr="001D65E8">
                        <w:rPr>
                          <w:bCs/>
                          <w:sz w:val="18"/>
                          <w:szCs w:val="18"/>
                        </w:rPr>
                        <w:t>Verjährung</w:t>
                      </w:r>
                      <w:r>
                        <w:rPr>
                          <w:bCs/>
                          <w:sz w:val="18"/>
                          <w:szCs w:val="18"/>
                        </w:rPr>
                        <w:t xml:space="preserve">: </w:t>
                      </w:r>
                      <w:r w:rsidRPr="001D65E8">
                        <w:rPr>
                          <w:bCs/>
                          <w:sz w:val="18"/>
                          <w:szCs w:val="18"/>
                        </w:rPr>
                        <w:t xml:space="preserve">Die Verjährungsfrist von Gewährleistungsansprüchen im Zusammenhang mit Mängeln (inkl. Mangelfolgeschäden) beträgt grundsätzlich 5 Jahre ab Schlussabnahme. Für alle Gewerke der Gebäudeaussenhülle beträgt die Verjährungsfrist für Gewährleistungsansprüche 10 Jahre. </w:t>
                      </w:r>
                    </w:p>
                    <w:p w14:paraId="1D4553E0" w14:textId="77777777" w:rsidR="00966E40" w:rsidRPr="003400A4" w:rsidRDefault="00966E40" w:rsidP="001D65E8">
                      <w:pPr>
                        <w:pStyle w:val="HPA03Aufzhlung"/>
                        <w:numPr>
                          <w:ilvl w:val="0"/>
                          <w:numId w:val="0"/>
                        </w:numPr>
                        <w:spacing w:line="240" w:lineRule="auto"/>
                        <w:ind w:left="58"/>
                        <w:jc w:val="left"/>
                        <w:rPr>
                          <w:bCs/>
                          <w:sz w:val="10"/>
                          <w:szCs w:val="10"/>
                        </w:rPr>
                      </w:pPr>
                    </w:p>
                    <w:p w14:paraId="07AF75E5" w14:textId="77777777" w:rsidR="00966E40" w:rsidRPr="00747926" w:rsidRDefault="00966E40" w:rsidP="005268D2">
                      <w:pPr>
                        <w:pStyle w:val="HPA03Aufzhlung"/>
                        <w:numPr>
                          <w:ilvl w:val="0"/>
                          <w:numId w:val="0"/>
                        </w:numPr>
                        <w:spacing w:line="240" w:lineRule="auto"/>
                        <w:ind w:left="284"/>
                        <w:jc w:val="left"/>
                        <w:rPr>
                          <w:bCs/>
                          <w:sz w:val="18"/>
                          <w:szCs w:val="18"/>
                        </w:rPr>
                      </w:pPr>
                      <w:r w:rsidRPr="00836D59">
                        <w:rPr>
                          <w:b/>
                          <w:bCs/>
                          <w:sz w:val="18"/>
                          <w:szCs w:val="18"/>
                        </w:rPr>
                        <w:t>ACHTUNG</w:t>
                      </w:r>
                      <w:r w:rsidRPr="00747926">
                        <w:rPr>
                          <w:bCs/>
                          <w:sz w:val="18"/>
                          <w:szCs w:val="18"/>
                        </w:rPr>
                        <w:t xml:space="preserve">: </w:t>
                      </w:r>
                      <w:r>
                        <w:rPr>
                          <w:bCs/>
                          <w:sz w:val="18"/>
                          <w:szCs w:val="18"/>
                        </w:rPr>
                        <w:br/>
                      </w:r>
                      <w:r w:rsidRPr="00747926">
                        <w:rPr>
                          <w:bCs/>
                          <w:sz w:val="18"/>
                          <w:szCs w:val="18"/>
                        </w:rPr>
                        <w:t>Durch das Aufheben des Blattschutzes kann das ganze Dokument verändert werden</w:t>
                      </w:r>
                    </w:p>
                    <w:p w14:paraId="714A8A89" w14:textId="77777777" w:rsidR="00966E40" w:rsidRPr="001A37D8" w:rsidRDefault="00966E40" w:rsidP="00785B55">
                      <w:pPr>
                        <w:pStyle w:val="HPA03Aufzhlung"/>
                        <w:numPr>
                          <w:ilvl w:val="0"/>
                          <w:numId w:val="0"/>
                        </w:numPr>
                        <w:spacing w:line="240" w:lineRule="auto"/>
                        <w:ind w:left="283"/>
                        <w:jc w:val="left"/>
                        <w:rPr>
                          <w:bCs/>
                          <w:sz w:val="16"/>
                          <w:szCs w:val="16"/>
                        </w:rPr>
                      </w:pPr>
                      <w:r w:rsidRPr="00747926">
                        <w:rPr>
                          <w:bCs/>
                          <w:sz w:val="18"/>
                          <w:szCs w:val="18"/>
                        </w:rPr>
                        <w:t xml:space="preserve">D.h. nach dem Ausfüllen der Tabelle den </w:t>
                      </w:r>
                      <w:r>
                        <w:rPr>
                          <w:bCs/>
                          <w:sz w:val="18"/>
                          <w:szCs w:val="18"/>
                        </w:rPr>
                        <w:t>Dokumenten</w:t>
                      </w:r>
                      <w:r w:rsidRPr="00747926">
                        <w:rPr>
                          <w:bCs/>
                          <w:sz w:val="18"/>
                          <w:szCs w:val="18"/>
                        </w:rPr>
                        <w:t xml:space="preserve">schutz unter „Ja, Schutz jetzt anwenden“ wieder </w:t>
                      </w:r>
                      <w:r>
                        <w:rPr>
                          <w:bCs/>
                          <w:sz w:val="18"/>
                          <w:szCs w:val="18"/>
                        </w:rPr>
                        <w:t>aktivieren</w:t>
                      </w:r>
                      <w:r w:rsidRPr="005268D2">
                        <w:rPr>
                          <w:b/>
                          <w:bCs/>
                          <w:sz w:val="16"/>
                          <w:szCs w:val="16"/>
                        </w:rPr>
                        <w:br/>
                      </w:r>
                    </w:p>
                  </w:txbxContent>
                </v:textbox>
              </v:shape>
            </w:pict>
          </mc:Fallback>
        </mc:AlternateContent>
      </w:r>
      <w:r w:rsidR="00A51A1C">
        <w:t>Werkvertrag</w:t>
      </w:r>
    </w:p>
    <w:p w14:paraId="53B19A63" w14:textId="77777777" w:rsidR="00A51A1C" w:rsidRDefault="00A51A1C" w:rsidP="00A51A1C"/>
    <w:p w14:paraId="5F7CA21A" w14:textId="77777777" w:rsidR="00A51A1C" w:rsidRDefault="00A51A1C" w:rsidP="00A51A1C"/>
    <w:p w14:paraId="4B63ACFD" w14:textId="77777777" w:rsidR="00A51A1C" w:rsidRDefault="00A51A1C" w:rsidP="00A51A1C"/>
    <w:tbl>
      <w:tblPr>
        <w:tblStyle w:val="Tabellenraster"/>
        <w:tblW w:w="9576" w:type="dxa"/>
        <w:tblLayout w:type="fixed"/>
        <w:tblLook w:val="01E0" w:firstRow="1" w:lastRow="1" w:firstColumn="1" w:lastColumn="1" w:noHBand="0" w:noVBand="0"/>
      </w:tblPr>
      <w:tblGrid>
        <w:gridCol w:w="2964"/>
        <w:gridCol w:w="6612"/>
      </w:tblGrid>
      <w:tr w:rsidR="00A51A1C" w:rsidRPr="00F151BF" w14:paraId="4571A75A" w14:textId="77777777" w:rsidTr="00367164">
        <w:tc>
          <w:tcPr>
            <w:tcW w:w="2964" w:type="dxa"/>
          </w:tcPr>
          <w:p w14:paraId="49F0552E" w14:textId="5BFAA4FD" w:rsidR="00A51A1C" w:rsidRPr="00F151BF" w:rsidRDefault="00A51A1C" w:rsidP="00367164">
            <w:pPr>
              <w:spacing w:line="264" w:lineRule="auto"/>
            </w:pPr>
            <w:r w:rsidRPr="00F151BF">
              <w:t>Projekt</w:t>
            </w:r>
            <w:r w:rsidR="00FD2E52">
              <w:t>nummer</w:t>
            </w:r>
          </w:p>
        </w:tc>
        <w:bookmarkStart w:id="0" w:name="Text1"/>
        <w:tc>
          <w:tcPr>
            <w:tcW w:w="6612" w:type="dxa"/>
          </w:tcPr>
          <w:p w14:paraId="24009570" w14:textId="77777777" w:rsidR="00A51A1C" w:rsidRPr="00F151BF" w:rsidRDefault="00A51A1C" w:rsidP="00367164">
            <w:pPr>
              <w:spacing w:line="264" w:lineRule="auto"/>
            </w:pPr>
            <w:r w:rsidRPr="00F151BF">
              <w:fldChar w:fldCharType="begin">
                <w:ffData>
                  <w:name w:val="Text1"/>
                  <w:enabled/>
                  <w:calcOnExit w:val="0"/>
                  <w:textInput>
                    <w:default w:val="Projektnummer eingeben"/>
                  </w:textInput>
                </w:ffData>
              </w:fldChar>
            </w:r>
            <w:r w:rsidRPr="00F151BF">
              <w:instrText xml:space="preserve"> FORMTEXT </w:instrText>
            </w:r>
            <w:r w:rsidRPr="00F151BF">
              <w:fldChar w:fldCharType="separate"/>
            </w:r>
            <w:bookmarkStart w:id="1" w:name="_GoBack"/>
            <w:r>
              <w:rPr>
                <w:noProof/>
              </w:rPr>
              <w:t>Projektnummer eingeben</w:t>
            </w:r>
            <w:bookmarkEnd w:id="1"/>
            <w:r w:rsidRPr="00F151BF">
              <w:fldChar w:fldCharType="end"/>
            </w:r>
            <w:bookmarkEnd w:id="0"/>
          </w:p>
        </w:tc>
      </w:tr>
      <w:tr w:rsidR="00A51A1C" w:rsidRPr="00F151BF" w14:paraId="3656B8FF" w14:textId="77777777" w:rsidTr="00367164">
        <w:tc>
          <w:tcPr>
            <w:tcW w:w="2964" w:type="dxa"/>
          </w:tcPr>
          <w:p w14:paraId="342E1458" w14:textId="39986E0B" w:rsidR="00A51A1C" w:rsidRPr="00F151BF" w:rsidRDefault="00A51A1C" w:rsidP="00367164">
            <w:pPr>
              <w:spacing w:line="264" w:lineRule="auto"/>
            </w:pPr>
            <w:r w:rsidRPr="00F151BF">
              <w:t>Projekt</w:t>
            </w:r>
            <w:r w:rsidR="002D13A8">
              <w:t>bez</w:t>
            </w:r>
            <w:r w:rsidR="00FD2E52">
              <w:t>eichnung</w:t>
            </w:r>
          </w:p>
        </w:tc>
        <w:bookmarkStart w:id="2" w:name="Text2"/>
        <w:tc>
          <w:tcPr>
            <w:tcW w:w="6612" w:type="dxa"/>
          </w:tcPr>
          <w:p w14:paraId="66CF35FB" w14:textId="77777777" w:rsidR="00A51A1C" w:rsidRPr="00F151BF" w:rsidRDefault="00A51A1C" w:rsidP="00367164">
            <w:pPr>
              <w:spacing w:line="264" w:lineRule="auto"/>
            </w:pPr>
            <w:r w:rsidRPr="00F151BF">
              <w:fldChar w:fldCharType="begin">
                <w:ffData>
                  <w:name w:val="Text2"/>
                  <w:enabled/>
                  <w:calcOnExit w:val="0"/>
                  <w:textInput>
                    <w:default w:val="Projektbezeichnung eingeben"/>
                  </w:textInput>
                </w:ffData>
              </w:fldChar>
            </w:r>
            <w:r w:rsidRPr="00F151BF">
              <w:instrText xml:space="preserve"> FORMTEXT </w:instrText>
            </w:r>
            <w:r w:rsidRPr="00F151BF">
              <w:fldChar w:fldCharType="separate"/>
            </w:r>
            <w:r>
              <w:rPr>
                <w:noProof/>
              </w:rPr>
              <w:t>Projektbezeichnung eingeben</w:t>
            </w:r>
            <w:r w:rsidRPr="00F151BF">
              <w:fldChar w:fldCharType="end"/>
            </w:r>
            <w:bookmarkEnd w:id="2"/>
          </w:p>
        </w:tc>
      </w:tr>
      <w:tr w:rsidR="00A51A1C" w:rsidRPr="00F151BF" w14:paraId="4575965A" w14:textId="77777777" w:rsidTr="00367164">
        <w:tc>
          <w:tcPr>
            <w:tcW w:w="2964" w:type="dxa"/>
          </w:tcPr>
          <w:p w14:paraId="3803EE2C" w14:textId="77777777" w:rsidR="00A51A1C" w:rsidRPr="00F151BF" w:rsidRDefault="00A51A1C" w:rsidP="00367164">
            <w:pPr>
              <w:spacing w:line="264" w:lineRule="auto"/>
            </w:pPr>
            <w:r w:rsidRPr="00F151BF">
              <w:t>PKC-Bestellungsnummer</w:t>
            </w:r>
          </w:p>
        </w:tc>
        <w:bookmarkStart w:id="3" w:name="Text3"/>
        <w:tc>
          <w:tcPr>
            <w:tcW w:w="6612" w:type="dxa"/>
          </w:tcPr>
          <w:p w14:paraId="09D4D82B" w14:textId="77777777" w:rsidR="00A51A1C" w:rsidRPr="00F151BF" w:rsidRDefault="00A51A1C" w:rsidP="00367164">
            <w:pPr>
              <w:spacing w:line="264" w:lineRule="auto"/>
            </w:pPr>
            <w:r w:rsidRPr="00F151BF">
              <w:fldChar w:fldCharType="begin">
                <w:ffData>
                  <w:name w:val="Text3"/>
                  <w:enabled/>
                  <w:calcOnExit w:val="0"/>
                  <w:textInput>
                    <w:default w:val="PKC-Bestellungsnummer eingeben"/>
                  </w:textInput>
                </w:ffData>
              </w:fldChar>
            </w:r>
            <w:r w:rsidRPr="00F151BF">
              <w:instrText xml:space="preserve"> FORMTEXT </w:instrText>
            </w:r>
            <w:r w:rsidRPr="00F151BF">
              <w:fldChar w:fldCharType="separate"/>
            </w:r>
            <w:r>
              <w:rPr>
                <w:noProof/>
              </w:rPr>
              <w:t>PKC-Bestellungsnummer eingeben</w:t>
            </w:r>
            <w:r w:rsidRPr="00F151BF">
              <w:fldChar w:fldCharType="end"/>
            </w:r>
            <w:bookmarkEnd w:id="3"/>
          </w:p>
        </w:tc>
      </w:tr>
      <w:tr w:rsidR="00A51A1C" w:rsidRPr="00F151BF" w14:paraId="12FBA2D8" w14:textId="77777777" w:rsidTr="00367164">
        <w:tc>
          <w:tcPr>
            <w:tcW w:w="2964" w:type="dxa"/>
          </w:tcPr>
          <w:p w14:paraId="4B15E565" w14:textId="77777777" w:rsidR="00A51A1C" w:rsidRPr="00F151BF" w:rsidRDefault="00A51A1C" w:rsidP="00367164">
            <w:pPr>
              <w:spacing w:line="264" w:lineRule="auto"/>
            </w:pPr>
            <w:r w:rsidRPr="00F151BF">
              <w:t>BKP</w:t>
            </w:r>
          </w:p>
        </w:tc>
        <w:bookmarkStart w:id="4" w:name="Text57"/>
        <w:tc>
          <w:tcPr>
            <w:tcW w:w="6612" w:type="dxa"/>
          </w:tcPr>
          <w:p w14:paraId="220E2058" w14:textId="77777777" w:rsidR="00A51A1C" w:rsidRPr="00F151BF" w:rsidRDefault="00A51A1C" w:rsidP="00367164">
            <w:pPr>
              <w:spacing w:line="264" w:lineRule="auto"/>
            </w:pPr>
            <w:r w:rsidRPr="00F151BF">
              <w:fldChar w:fldCharType="begin">
                <w:ffData>
                  <w:name w:val="Text57"/>
                  <w:enabled/>
                  <w:calcOnExit w:val="0"/>
                  <w:textInput>
                    <w:default w:val="BKP-Nummer eingeben"/>
                  </w:textInput>
                </w:ffData>
              </w:fldChar>
            </w:r>
            <w:r w:rsidRPr="00F151BF">
              <w:instrText xml:space="preserve"> FORMTEXT </w:instrText>
            </w:r>
            <w:r w:rsidRPr="00F151BF">
              <w:fldChar w:fldCharType="separate"/>
            </w:r>
            <w:r>
              <w:rPr>
                <w:noProof/>
              </w:rPr>
              <w:t>BKP-Nummer eingeben</w:t>
            </w:r>
            <w:r w:rsidRPr="00F151BF">
              <w:fldChar w:fldCharType="end"/>
            </w:r>
            <w:bookmarkEnd w:id="4"/>
          </w:p>
        </w:tc>
      </w:tr>
    </w:tbl>
    <w:p w14:paraId="5AA2E7E6" w14:textId="77777777" w:rsidR="00A51A1C" w:rsidRDefault="00A51A1C" w:rsidP="00A51A1C"/>
    <w:p w14:paraId="36A73B92" w14:textId="77777777" w:rsidR="00A51A1C" w:rsidRDefault="00A51A1C" w:rsidP="00A51A1C"/>
    <w:p w14:paraId="48A521C9" w14:textId="10E2B254" w:rsidR="00A51A1C" w:rsidRDefault="00A51A1C" w:rsidP="00A51A1C">
      <w:r>
        <w:t>Der vorliegende Vertrag wird geschlossen zwischen dem</w:t>
      </w:r>
    </w:p>
    <w:p w14:paraId="020DFC62" w14:textId="77777777" w:rsidR="00A51A1C" w:rsidRDefault="00A51A1C" w:rsidP="00A51A1C"/>
    <w:p w14:paraId="6D97DF57" w14:textId="77777777" w:rsidR="00A51A1C" w:rsidRPr="00F151BF" w:rsidRDefault="00A51A1C" w:rsidP="00A51A1C">
      <w:pPr>
        <w:spacing w:line="264" w:lineRule="auto"/>
        <w:rPr>
          <w:b/>
        </w:rPr>
      </w:pPr>
      <w:r w:rsidRPr="00F151BF">
        <w:rPr>
          <w:b/>
        </w:rPr>
        <w:t>Bauherr</w:t>
      </w:r>
      <w:r w:rsidR="00E81275">
        <w:rPr>
          <w:b/>
        </w:rPr>
        <w:t>schaft</w:t>
      </w:r>
    </w:p>
    <w:bookmarkStart w:id="5" w:name="Text51"/>
    <w:p w14:paraId="5BCA419D" w14:textId="08736A82" w:rsidR="00A51A1C" w:rsidRDefault="00A51A1C" w:rsidP="00A51A1C">
      <w:pPr>
        <w:spacing w:line="264" w:lineRule="auto"/>
      </w:pPr>
      <w:r w:rsidRPr="00F151BF">
        <w:fldChar w:fldCharType="begin">
          <w:ffData>
            <w:name w:val="Text51"/>
            <w:enabled/>
            <w:calcOnExit w:val="0"/>
            <w:textInput>
              <w:default w:val="Bau- und Verkehrsdepartement des Kantons Basel-Stadt"/>
            </w:textInput>
          </w:ffData>
        </w:fldChar>
      </w:r>
      <w:r w:rsidRPr="00F151BF">
        <w:instrText xml:space="preserve"> FORMTEXT </w:instrText>
      </w:r>
      <w:r w:rsidRPr="00F151BF">
        <w:fldChar w:fldCharType="separate"/>
      </w:r>
      <w:r>
        <w:rPr>
          <w:noProof/>
        </w:rPr>
        <w:t>Bau- und Verkehrsdepartement des Ka</w:t>
      </w:r>
      <w:r w:rsidR="00597923">
        <w:rPr>
          <w:noProof/>
        </w:rPr>
        <w:t>n</w:t>
      </w:r>
      <w:r>
        <w:rPr>
          <w:noProof/>
        </w:rPr>
        <w:t>tons Basel-Stadt</w:t>
      </w:r>
      <w:r w:rsidRPr="00F151BF">
        <w:fldChar w:fldCharType="end"/>
      </w:r>
      <w:bookmarkEnd w:id="5"/>
    </w:p>
    <w:p w14:paraId="794414A6" w14:textId="77777777" w:rsidR="00A51A1C" w:rsidRPr="00A51A1C" w:rsidRDefault="00A51A1C" w:rsidP="00A51A1C">
      <w:pPr>
        <w:spacing w:line="264" w:lineRule="auto"/>
        <w:rPr>
          <w:rStyle w:val="Fett"/>
        </w:rPr>
      </w:pPr>
      <w:r w:rsidRPr="00A51A1C">
        <w:rPr>
          <w:rStyle w:val="Fett"/>
        </w:rPr>
        <w:t>handelnd durch</w:t>
      </w:r>
    </w:p>
    <w:tbl>
      <w:tblPr>
        <w:tblStyle w:val="Tabellenraster"/>
        <w:tblW w:w="9576" w:type="dxa"/>
        <w:tblLayout w:type="fixed"/>
        <w:tblLook w:val="01E0" w:firstRow="1" w:lastRow="1" w:firstColumn="1" w:lastColumn="1" w:noHBand="0" w:noVBand="0"/>
      </w:tblPr>
      <w:tblGrid>
        <w:gridCol w:w="4515"/>
        <w:gridCol w:w="555"/>
        <w:gridCol w:w="4506"/>
      </w:tblGrid>
      <w:tr w:rsidR="00A51A1C" w:rsidRPr="00F151BF" w14:paraId="67F08FD4" w14:textId="77777777" w:rsidTr="00367164">
        <w:tc>
          <w:tcPr>
            <w:tcW w:w="4515" w:type="dxa"/>
          </w:tcPr>
          <w:p w14:paraId="43D924BB" w14:textId="77777777" w:rsidR="00F8720B" w:rsidRPr="00F151BF" w:rsidRDefault="00A51A1C" w:rsidP="00F8720B">
            <w:pPr>
              <w:spacing w:line="264" w:lineRule="auto"/>
            </w:pPr>
            <w:r w:rsidRPr="00F151BF">
              <w:t>Städtebau &amp; Architektur</w:t>
            </w:r>
          </w:p>
          <w:p w14:paraId="7C6300A8" w14:textId="34E159F8" w:rsidR="00A51A1C" w:rsidRPr="00F151BF" w:rsidRDefault="00A51A1C" w:rsidP="00367164">
            <w:pPr>
              <w:spacing w:line="264" w:lineRule="auto"/>
            </w:pPr>
            <w:r w:rsidRPr="00F151BF">
              <w:t>Münsterplatz 11</w:t>
            </w:r>
          </w:p>
          <w:p w14:paraId="7D1D2E5B" w14:textId="77777777" w:rsidR="00A51A1C" w:rsidRPr="00F151BF" w:rsidRDefault="00A51A1C" w:rsidP="00367164">
            <w:pPr>
              <w:spacing w:line="264" w:lineRule="auto"/>
            </w:pPr>
            <w:r w:rsidRPr="00F151BF">
              <w:t>4001 Basel</w:t>
            </w:r>
          </w:p>
        </w:tc>
        <w:tc>
          <w:tcPr>
            <w:tcW w:w="555" w:type="dxa"/>
          </w:tcPr>
          <w:p w14:paraId="638846AD" w14:textId="77777777" w:rsidR="00A51A1C" w:rsidRPr="00F151BF" w:rsidRDefault="00A51A1C" w:rsidP="005268D2">
            <w:pPr>
              <w:spacing w:line="264" w:lineRule="auto"/>
            </w:pPr>
          </w:p>
        </w:tc>
        <w:tc>
          <w:tcPr>
            <w:tcW w:w="4506" w:type="dxa"/>
          </w:tcPr>
          <w:p w14:paraId="7E0C5128" w14:textId="4B705080" w:rsidR="00A51A1C" w:rsidRPr="00F151BF" w:rsidRDefault="00A51A1C" w:rsidP="00367164">
            <w:pPr>
              <w:spacing w:line="264" w:lineRule="auto"/>
            </w:pPr>
            <w:r w:rsidRPr="00F151BF">
              <w:fldChar w:fldCharType="begin">
                <w:ffData>
                  <w:name w:val="Text42"/>
                  <w:enabled/>
                  <w:calcOnExit w:val="0"/>
                  <w:textInput/>
                </w:ffData>
              </w:fldChar>
            </w:r>
            <w:r w:rsidRPr="00F151BF">
              <w:instrText xml:space="preserve"> FORMTEXT </w:instrText>
            </w:r>
            <w:r w:rsidRPr="00F151BF">
              <w:fldChar w:fldCharType="separate"/>
            </w:r>
            <w:r w:rsidR="001E3F3B">
              <w:rPr>
                <w:noProof/>
              </w:rPr>
              <w:t> </w:t>
            </w:r>
            <w:r w:rsidR="001E3F3B">
              <w:rPr>
                <w:noProof/>
              </w:rPr>
              <w:t> </w:t>
            </w:r>
            <w:r w:rsidR="001E3F3B">
              <w:rPr>
                <w:noProof/>
              </w:rPr>
              <w:t> </w:t>
            </w:r>
            <w:r w:rsidR="001E3F3B">
              <w:rPr>
                <w:noProof/>
              </w:rPr>
              <w:t> </w:t>
            </w:r>
            <w:r w:rsidR="001E3F3B">
              <w:rPr>
                <w:noProof/>
              </w:rPr>
              <w:t> </w:t>
            </w:r>
            <w:r w:rsidRPr="00F151BF">
              <w:fldChar w:fldCharType="end"/>
            </w:r>
          </w:p>
          <w:p w14:paraId="39926477" w14:textId="77777777" w:rsidR="00A51A1C" w:rsidRPr="00F151BF" w:rsidRDefault="00A51A1C" w:rsidP="00367164">
            <w:pPr>
              <w:spacing w:line="264" w:lineRule="auto"/>
            </w:pPr>
            <w:r w:rsidRPr="00F151BF">
              <w:fldChar w:fldCharType="begin">
                <w:ffData>
                  <w:name w:val="Text43"/>
                  <w:enabled/>
                  <w:calcOnExit w:val="0"/>
                  <w:textInput/>
                </w:ffData>
              </w:fldChar>
            </w:r>
            <w:r w:rsidRPr="00F151BF">
              <w:instrText xml:space="preserve"> FORMTEXT </w:instrText>
            </w:r>
            <w:r w:rsidRPr="00F151BF">
              <w:fldChar w:fldCharType="separate"/>
            </w:r>
            <w:r>
              <w:rPr>
                <w:noProof/>
              </w:rPr>
              <w:t> </w:t>
            </w:r>
            <w:r>
              <w:rPr>
                <w:noProof/>
              </w:rPr>
              <w:t> </w:t>
            </w:r>
            <w:r>
              <w:rPr>
                <w:noProof/>
              </w:rPr>
              <w:t> </w:t>
            </w:r>
            <w:r>
              <w:rPr>
                <w:noProof/>
              </w:rPr>
              <w:t> </w:t>
            </w:r>
            <w:r>
              <w:rPr>
                <w:noProof/>
              </w:rPr>
              <w:t> </w:t>
            </w:r>
            <w:r w:rsidRPr="00F151BF">
              <w:fldChar w:fldCharType="end"/>
            </w:r>
          </w:p>
          <w:p w14:paraId="402509AA" w14:textId="77777777" w:rsidR="00A51A1C" w:rsidRPr="00F151BF" w:rsidRDefault="00A51A1C" w:rsidP="005268D2">
            <w:pPr>
              <w:spacing w:line="264" w:lineRule="auto"/>
            </w:pPr>
            <w:r w:rsidRPr="00F151BF">
              <w:fldChar w:fldCharType="begin">
                <w:ffData>
                  <w:name w:val="Text44"/>
                  <w:enabled/>
                  <w:calcOnExit w:val="0"/>
                  <w:textInput/>
                </w:ffData>
              </w:fldChar>
            </w:r>
            <w:r w:rsidRPr="00F151BF">
              <w:instrText xml:space="preserve"> FORMTEXT </w:instrText>
            </w:r>
            <w:r w:rsidRPr="00F151BF">
              <w:fldChar w:fldCharType="separate"/>
            </w:r>
            <w:r w:rsidR="005268D2">
              <w:rPr>
                <w:noProof/>
              </w:rPr>
              <w:t> </w:t>
            </w:r>
            <w:r w:rsidR="005268D2">
              <w:rPr>
                <w:noProof/>
              </w:rPr>
              <w:t> </w:t>
            </w:r>
            <w:r w:rsidR="005268D2">
              <w:rPr>
                <w:noProof/>
              </w:rPr>
              <w:t> </w:t>
            </w:r>
            <w:r w:rsidR="005268D2">
              <w:rPr>
                <w:noProof/>
              </w:rPr>
              <w:t> </w:t>
            </w:r>
            <w:r w:rsidR="005268D2">
              <w:rPr>
                <w:noProof/>
              </w:rPr>
              <w:t> </w:t>
            </w:r>
            <w:r w:rsidRPr="00F151BF">
              <w:fldChar w:fldCharType="end"/>
            </w:r>
          </w:p>
        </w:tc>
      </w:tr>
    </w:tbl>
    <w:p w14:paraId="12CAA663" w14:textId="77777777" w:rsidR="00A51A1C" w:rsidRPr="00F151BF" w:rsidRDefault="00A51A1C" w:rsidP="00A51A1C">
      <w:pPr>
        <w:spacing w:line="264" w:lineRule="auto"/>
      </w:pPr>
      <w:r w:rsidRPr="00F151BF">
        <w:t xml:space="preserve">(nachfolgend als </w:t>
      </w:r>
      <w:r w:rsidRPr="00F151BF">
        <w:rPr>
          <w:u w:val="single"/>
        </w:rPr>
        <w:t>Bauherr</w:t>
      </w:r>
      <w:r w:rsidRPr="00F151BF">
        <w:t xml:space="preserve"> bezeichnet)</w:t>
      </w:r>
    </w:p>
    <w:p w14:paraId="035DECCD" w14:textId="77777777" w:rsidR="00A51A1C" w:rsidRPr="00F151BF" w:rsidRDefault="00A51A1C" w:rsidP="00A51A1C"/>
    <w:p w14:paraId="455216DD" w14:textId="77777777" w:rsidR="00A51A1C" w:rsidRPr="00F151BF" w:rsidRDefault="00A51A1C" w:rsidP="00A51A1C">
      <w:pPr>
        <w:spacing w:line="264" w:lineRule="auto"/>
        <w:rPr>
          <w:b/>
        </w:rPr>
      </w:pPr>
      <w:r w:rsidRPr="00F151BF">
        <w:rPr>
          <w:b/>
        </w:rPr>
        <w:t>vertreten durch</w:t>
      </w:r>
    </w:p>
    <w:tbl>
      <w:tblPr>
        <w:tblStyle w:val="Tabellenraster"/>
        <w:tblW w:w="0" w:type="auto"/>
        <w:tblLook w:val="01E0" w:firstRow="1" w:lastRow="1" w:firstColumn="1" w:lastColumn="1" w:noHBand="0" w:noVBand="0"/>
      </w:tblPr>
      <w:tblGrid>
        <w:gridCol w:w="9525"/>
      </w:tblGrid>
      <w:tr w:rsidR="00A51A1C" w:rsidRPr="00F151BF" w14:paraId="1F1CC0D4" w14:textId="77777777" w:rsidTr="00367164">
        <w:tc>
          <w:tcPr>
            <w:tcW w:w="9576" w:type="dxa"/>
          </w:tcPr>
          <w:bookmarkStart w:id="6" w:name="Text4"/>
          <w:p w14:paraId="7944046F" w14:textId="77777777" w:rsidR="00A51A1C" w:rsidRPr="00F151BF" w:rsidRDefault="00A51A1C" w:rsidP="00367164">
            <w:pPr>
              <w:spacing w:line="264" w:lineRule="auto"/>
            </w:pPr>
            <w:r w:rsidRPr="00F151BF">
              <w:fldChar w:fldCharType="begin">
                <w:ffData>
                  <w:name w:val="Text4"/>
                  <w:enabled/>
                  <w:calcOnExit w:val="0"/>
                  <w:textInput>
                    <w:default w:val="Name, Zusatzbezeichnung"/>
                  </w:textInput>
                </w:ffData>
              </w:fldChar>
            </w:r>
            <w:r w:rsidRPr="00F151BF">
              <w:instrText xml:space="preserve"> FORMTEXT </w:instrText>
            </w:r>
            <w:r w:rsidRPr="00F151BF">
              <w:fldChar w:fldCharType="separate"/>
            </w:r>
            <w:r>
              <w:rPr>
                <w:noProof/>
              </w:rPr>
              <w:t>Name, Zusatzbezeichnung</w:t>
            </w:r>
            <w:r w:rsidRPr="00F151BF">
              <w:fldChar w:fldCharType="end"/>
            </w:r>
            <w:bookmarkStart w:id="7" w:name="Text6"/>
            <w:bookmarkEnd w:id="6"/>
          </w:p>
          <w:bookmarkEnd w:id="7"/>
          <w:p w14:paraId="416B0299" w14:textId="77777777" w:rsidR="00A51A1C" w:rsidRPr="00F151BF" w:rsidRDefault="00A51A1C" w:rsidP="00367164">
            <w:pPr>
              <w:spacing w:line="264" w:lineRule="auto"/>
            </w:pPr>
            <w:r>
              <w:fldChar w:fldCharType="begin">
                <w:ffData>
                  <w:name w:val=""/>
                  <w:enabled/>
                  <w:calcOnExit w:val="0"/>
                  <w:textInput>
                    <w:default w:val="Strasse Nr."/>
                  </w:textInput>
                </w:ffData>
              </w:fldChar>
            </w:r>
            <w:r>
              <w:instrText xml:space="preserve"> FORMTEXT </w:instrText>
            </w:r>
            <w:r>
              <w:fldChar w:fldCharType="separate"/>
            </w:r>
            <w:r>
              <w:rPr>
                <w:noProof/>
              </w:rPr>
              <w:t>Strasse Nr.</w:t>
            </w:r>
            <w:r>
              <w:fldChar w:fldCharType="end"/>
            </w:r>
          </w:p>
          <w:bookmarkStart w:id="8" w:name="Text7"/>
          <w:p w14:paraId="414F6D31" w14:textId="77777777" w:rsidR="00A51A1C" w:rsidRPr="00F151BF" w:rsidRDefault="00A51A1C" w:rsidP="00367164">
            <w:pPr>
              <w:spacing w:line="264" w:lineRule="auto"/>
            </w:pPr>
            <w:r w:rsidRPr="00F151BF">
              <w:fldChar w:fldCharType="begin">
                <w:ffData>
                  <w:name w:val="Text7"/>
                  <w:enabled/>
                  <w:calcOnExit w:val="0"/>
                  <w:textInput>
                    <w:default w:val="PLZ, Ort"/>
                  </w:textInput>
                </w:ffData>
              </w:fldChar>
            </w:r>
            <w:r w:rsidRPr="00F151BF">
              <w:instrText xml:space="preserve"> FORMTEXT </w:instrText>
            </w:r>
            <w:r w:rsidRPr="00F151BF">
              <w:fldChar w:fldCharType="separate"/>
            </w:r>
            <w:r>
              <w:rPr>
                <w:noProof/>
              </w:rPr>
              <w:t>PLZ, Ort</w:t>
            </w:r>
            <w:r w:rsidRPr="00F151BF">
              <w:fldChar w:fldCharType="end"/>
            </w:r>
            <w:bookmarkEnd w:id="8"/>
          </w:p>
        </w:tc>
      </w:tr>
    </w:tbl>
    <w:p w14:paraId="2D1E3831" w14:textId="77777777" w:rsidR="00A51A1C" w:rsidRPr="00F151BF" w:rsidRDefault="00A51A1C" w:rsidP="00A51A1C">
      <w:pPr>
        <w:spacing w:line="264" w:lineRule="auto"/>
      </w:pPr>
      <w:r w:rsidRPr="00F151BF">
        <w:t xml:space="preserve">(nachfolgend als </w:t>
      </w:r>
      <w:r w:rsidRPr="00F151BF">
        <w:rPr>
          <w:u w:val="single"/>
        </w:rPr>
        <w:t>Bauleitung</w:t>
      </w:r>
      <w:r w:rsidRPr="00F151BF">
        <w:t xml:space="preserve"> bezeichnet)</w:t>
      </w:r>
    </w:p>
    <w:p w14:paraId="7B5E8BF6" w14:textId="77777777" w:rsidR="00A51A1C" w:rsidRPr="00F151BF" w:rsidRDefault="00A51A1C" w:rsidP="00A51A1C"/>
    <w:p w14:paraId="752C463D" w14:textId="77777777" w:rsidR="00A51A1C" w:rsidRPr="00F151BF" w:rsidRDefault="00A51A1C" w:rsidP="00A51A1C">
      <w:r w:rsidRPr="00F151BF">
        <w:t>und dem</w:t>
      </w:r>
    </w:p>
    <w:p w14:paraId="3E8F8553" w14:textId="77777777" w:rsidR="00A51A1C" w:rsidRPr="00F151BF" w:rsidRDefault="00A51A1C" w:rsidP="00A51A1C"/>
    <w:p w14:paraId="22FAA209" w14:textId="77777777" w:rsidR="00A51A1C" w:rsidRPr="00F151BF" w:rsidRDefault="00A51A1C" w:rsidP="00A51A1C">
      <w:pPr>
        <w:spacing w:line="264" w:lineRule="auto"/>
        <w:rPr>
          <w:b/>
        </w:rPr>
      </w:pPr>
      <w:r w:rsidRPr="00F151BF">
        <w:rPr>
          <w:b/>
        </w:rPr>
        <w:t>Unternehmer</w:t>
      </w:r>
    </w:p>
    <w:tbl>
      <w:tblPr>
        <w:tblStyle w:val="Tabellenraster"/>
        <w:tblW w:w="0" w:type="auto"/>
        <w:tblLook w:val="01E0" w:firstRow="1" w:lastRow="1" w:firstColumn="1" w:lastColumn="1" w:noHBand="0" w:noVBand="0"/>
      </w:tblPr>
      <w:tblGrid>
        <w:gridCol w:w="9525"/>
      </w:tblGrid>
      <w:tr w:rsidR="00A51A1C" w:rsidRPr="00F151BF" w14:paraId="21181EC1" w14:textId="77777777" w:rsidTr="00367164">
        <w:tc>
          <w:tcPr>
            <w:tcW w:w="9576" w:type="dxa"/>
          </w:tcPr>
          <w:p w14:paraId="042707CB" w14:textId="77777777" w:rsidR="00A51A1C" w:rsidRPr="00F151BF" w:rsidRDefault="00A51A1C" w:rsidP="00367164">
            <w:pPr>
              <w:spacing w:line="264" w:lineRule="auto"/>
            </w:pPr>
            <w:r w:rsidRPr="00F151BF">
              <w:fldChar w:fldCharType="begin">
                <w:ffData>
                  <w:name w:val="Text4"/>
                  <w:enabled/>
                  <w:calcOnExit w:val="0"/>
                  <w:textInput>
                    <w:default w:val="Name, Zusatzbezeichnung"/>
                  </w:textInput>
                </w:ffData>
              </w:fldChar>
            </w:r>
            <w:r w:rsidRPr="00F151BF">
              <w:instrText xml:space="preserve"> FORMTEXT </w:instrText>
            </w:r>
            <w:r w:rsidRPr="00F151BF">
              <w:fldChar w:fldCharType="separate"/>
            </w:r>
            <w:r>
              <w:rPr>
                <w:noProof/>
              </w:rPr>
              <w:t>Name, Zusatzbezeichnung</w:t>
            </w:r>
            <w:r w:rsidRPr="00F151BF">
              <w:fldChar w:fldCharType="end"/>
            </w:r>
          </w:p>
          <w:p w14:paraId="6862A606" w14:textId="77777777" w:rsidR="00A51A1C" w:rsidRPr="00F151BF" w:rsidRDefault="00A51A1C" w:rsidP="00367164">
            <w:pPr>
              <w:spacing w:line="264" w:lineRule="auto"/>
            </w:pPr>
            <w:r>
              <w:fldChar w:fldCharType="begin">
                <w:ffData>
                  <w:name w:val=""/>
                  <w:enabled/>
                  <w:calcOnExit w:val="0"/>
                  <w:textInput>
                    <w:default w:val="Strasse Nr."/>
                  </w:textInput>
                </w:ffData>
              </w:fldChar>
            </w:r>
            <w:r>
              <w:instrText xml:space="preserve"> FORMTEXT </w:instrText>
            </w:r>
            <w:r>
              <w:fldChar w:fldCharType="separate"/>
            </w:r>
            <w:r>
              <w:rPr>
                <w:noProof/>
              </w:rPr>
              <w:t>Strasse Nr.</w:t>
            </w:r>
            <w:r>
              <w:fldChar w:fldCharType="end"/>
            </w:r>
          </w:p>
          <w:p w14:paraId="2B88259F" w14:textId="77777777" w:rsidR="00A51A1C" w:rsidRPr="00F151BF" w:rsidRDefault="00A51A1C" w:rsidP="00367164">
            <w:pPr>
              <w:spacing w:line="264" w:lineRule="auto"/>
              <w:rPr>
                <w:b/>
              </w:rPr>
            </w:pPr>
            <w:r>
              <w:fldChar w:fldCharType="begin">
                <w:ffData>
                  <w:name w:val=""/>
                  <w:enabled/>
                  <w:calcOnExit w:val="0"/>
                  <w:textInput>
                    <w:default w:val="PLZ Ort (bei Arbeitsgemeinschaften: ENTER, dann Weitere)"/>
                  </w:textInput>
                </w:ffData>
              </w:fldChar>
            </w:r>
            <w:r>
              <w:instrText xml:space="preserve"> FORMTEXT </w:instrText>
            </w:r>
            <w:r>
              <w:fldChar w:fldCharType="separate"/>
            </w:r>
            <w:r>
              <w:rPr>
                <w:noProof/>
              </w:rPr>
              <w:t>PLZ Ort (bei Arbeitsgemeinschaften: ENTER, dann Weitere)</w:t>
            </w:r>
            <w:r>
              <w:fldChar w:fldCharType="end"/>
            </w:r>
          </w:p>
        </w:tc>
      </w:tr>
    </w:tbl>
    <w:p w14:paraId="35608B5C" w14:textId="77777777" w:rsidR="00A51A1C" w:rsidRPr="00F151BF" w:rsidRDefault="00A51A1C" w:rsidP="00A51A1C">
      <w:r w:rsidRPr="00F151BF">
        <w:t xml:space="preserve">nachfolgend als </w:t>
      </w:r>
      <w:r w:rsidRPr="00F151BF">
        <w:rPr>
          <w:u w:val="single"/>
        </w:rPr>
        <w:t>Unternehmer</w:t>
      </w:r>
      <w:r w:rsidRPr="00F151BF">
        <w:t xml:space="preserve"> bezeichnet)</w:t>
      </w:r>
    </w:p>
    <w:p w14:paraId="53CF1991" w14:textId="77777777" w:rsidR="00A51A1C" w:rsidRPr="00A51A1C" w:rsidRDefault="00A51A1C" w:rsidP="00A51A1C">
      <w:pPr>
        <w:pStyle w:val="berschrift1"/>
      </w:pPr>
      <w:r>
        <w:rPr>
          <w:rStyle w:val="Fett"/>
        </w:rPr>
        <w:br w:type="page"/>
      </w:r>
      <w:r w:rsidRPr="00A51A1C">
        <w:rPr>
          <w:rStyle w:val="Fett"/>
          <w:b/>
          <w:bCs/>
        </w:rPr>
        <w:lastRenderedPageBreak/>
        <w:t>Gegenstand des Vertrags</w:t>
      </w:r>
    </w:p>
    <w:p w14:paraId="4B14C503" w14:textId="77777777" w:rsidR="00A51A1C" w:rsidRDefault="00A51A1C" w:rsidP="00F256F8">
      <w:pPr>
        <w:rPr>
          <w:rStyle w:val="Fett"/>
          <w:b w:val="0"/>
          <w:bCs w:val="0"/>
        </w:rPr>
      </w:pPr>
      <w:r w:rsidRPr="00A51A1C">
        <w:rPr>
          <w:rStyle w:val="Fett"/>
          <w:b w:val="0"/>
          <w:bCs w:val="0"/>
        </w:rPr>
        <w:t>Der Unternehmer übernimmt für den Bauherrn die Ausführung der nachfolgenden Arbeiten:</w:t>
      </w:r>
    </w:p>
    <w:tbl>
      <w:tblPr>
        <w:tblStyle w:val="Tabellenraster"/>
        <w:tblW w:w="9576" w:type="dxa"/>
        <w:tblLayout w:type="fixed"/>
        <w:tblLook w:val="01E0" w:firstRow="1" w:lastRow="1" w:firstColumn="1" w:lastColumn="1" w:noHBand="0" w:noVBand="0"/>
      </w:tblPr>
      <w:tblGrid>
        <w:gridCol w:w="1857"/>
        <w:gridCol w:w="1354"/>
        <w:gridCol w:w="1640"/>
        <w:gridCol w:w="4725"/>
      </w:tblGrid>
      <w:tr w:rsidR="00A51A1C" w:rsidRPr="00F151BF" w14:paraId="124BBEE0" w14:textId="77777777" w:rsidTr="00367164">
        <w:tc>
          <w:tcPr>
            <w:tcW w:w="1857" w:type="dxa"/>
          </w:tcPr>
          <w:p w14:paraId="76D6EF29" w14:textId="77777777" w:rsidR="00A51A1C" w:rsidRPr="00F151BF" w:rsidRDefault="00A51A1C" w:rsidP="003C4F3C">
            <w:r w:rsidRPr="00F151BF">
              <w:t>BKP 20</w:t>
            </w:r>
            <w:r w:rsidR="003C4F3C">
              <w:t>17</w:t>
            </w:r>
            <w:r w:rsidRPr="00F151BF">
              <w:t>-Code:</w:t>
            </w:r>
          </w:p>
        </w:tc>
        <w:tc>
          <w:tcPr>
            <w:tcW w:w="1354" w:type="dxa"/>
          </w:tcPr>
          <w:p w14:paraId="2EA1E764" w14:textId="77777777" w:rsidR="00A51A1C" w:rsidRPr="00F151BF" w:rsidRDefault="003C4F3C" w:rsidP="00F256F8">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0" w:type="dxa"/>
          </w:tcPr>
          <w:p w14:paraId="1436A599" w14:textId="77777777" w:rsidR="00A51A1C" w:rsidRPr="00F151BF" w:rsidRDefault="00A51A1C" w:rsidP="00F256F8">
            <w:r w:rsidRPr="00F151BF">
              <w:t>Bezeichnung:</w:t>
            </w:r>
          </w:p>
        </w:tc>
        <w:tc>
          <w:tcPr>
            <w:tcW w:w="4725" w:type="dxa"/>
          </w:tcPr>
          <w:p w14:paraId="0F7B8FE3" w14:textId="77777777" w:rsidR="00A51A1C" w:rsidRPr="00F151BF" w:rsidRDefault="003C4F3C" w:rsidP="00F256F8">
            <w:r>
              <w:fldChar w:fldCharType="begin">
                <w:ffData>
                  <w:name w:val=""/>
                  <w:enabled/>
                  <w:calcOnExit w:val="0"/>
                  <w:textInput>
                    <w:default w:val="BKP 2017-Bezeichnungen eingeben"/>
                  </w:textInput>
                </w:ffData>
              </w:fldChar>
            </w:r>
            <w:r>
              <w:instrText xml:space="preserve"> FORMTEXT </w:instrText>
            </w:r>
            <w:r>
              <w:fldChar w:fldCharType="separate"/>
            </w:r>
            <w:r>
              <w:rPr>
                <w:noProof/>
              </w:rPr>
              <w:t>BKP 2017-Bezeichnungen eingeben</w:t>
            </w:r>
            <w:r>
              <w:fldChar w:fldCharType="end"/>
            </w:r>
          </w:p>
        </w:tc>
      </w:tr>
    </w:tbl>
    <w:p w14:paraId="7EE64ED2" w14:textId="77777777" w:rsidR="00C80C5C" w:rsidRPr="00F151BF" w:rsidRDefault="00C80C5C" w:rsidP="00CB703D">
      <w:pPr>
        <w:pStyle w:val="berschrift1"/>
      </w:pPr>
      <w:r w:rsidRPr="00F151BF">
        <w:t>Vertragsbestandteile und deren Rangfolge</w:t>
      </w:r>
    </w:p>
    <w:p w14:paraId="4B3A718A" w14:textId="1F7EC096" w:rsidR="00016141" w:rsidRDefault="00016141" w:rsidP="002E34F1">
      <w:pPr>
        <w:pStyle w:val="Textkrper"/>
        <w:overflowPunct w:val="0"/>
        <w:autoSpaceDE w:val="0"/>
        <w:autoSpaceDN w:val="0"/>
        <w:adjustRightInd w:val="0"/>
        <w:spacing w:before="120" w:line="264" w:lineRule="auto"/>
        <w:textAlignment w:val="baseline"/>
      </w:pPr>
      <w:r>
        <w:t>Bestandteile des Werkvertrages sind in nachstehender Rangreihenfolge:</w:t>
      </w:r>
    </w:p>
    <w:p w14:paraId="47152399" w14:textId="77777777" w:rsidR="00C34A2D" w:rsidRPr="00F151BF" w:rsidRDefault="00C34A2D" w:rsidP="00C34A2D">
      <w:pPr>
        <w:pStyle w:val="Textkrper"/>
        <w:numPr>
          <w:ilvl w:val="0"/>
          <w:numId w:val="23"/>
        </w:numPr>
        <w:tabs>
          <w:tab w:val="clear" w:pos="360"/>
          <w:tab w:val="num" w:pos="456"/>
        </w:tabs>
        <w:overflowPunct w:val="0"/>
        <w:autoSpaceDE w:val="0"/>
        <w:autoSpaceDN w:val="0"/>
        <w:adjustRightInd w:val="0"/>
        <w:spacing w:after="0" w:line="264" w:lineRule="auto"/>
        <w:textAlignment w:val="baseline"/>
      </w:pPr>
      <w:r w:rsidRPr="00F151BF">
        <w:t>Vertragsurkunde</w:t>
      </w:r>
    </w:p>
    <w:p w14:paraId="1103719D" w14:textId="77777777" w:rsidR="00C34A2D" w:rsidRPr="00F151BF" w:rsidRDefault="00C34A2D" w:rsidP="00C34A2D">
      <w:pPr>
        <w:pStyle w:val="Textkrper"/>
        <w:numPr>
          <w:ilvl w:val="0"/>
          <w:numId w:val="23"/>
        </w:numPr>
        <w:tabs>
          <w:tab w:val="clear" w:pos="360"/>
          <w:tab w:val="num" w:pos="456"/>
        </w:tabs>
        <w:overflowPunct w:val="0"/>
        <w:autoSpaceDE w:val="0"/>
        <w:autoSpaceDN w:val="0"/>
        <w:adjustRightInd w:val="0"/>
        <w:spacing w:after="0" w:line="264" w:lineRule="auto"/>
        <w:textAlignment w:val="baseline"/>
      </w:pPr>
      <w:r w:rsidRPr="00F151BF">
        <w:t>Ausschreibungsunterlagen</w:t>
      </w:r>
    </w:p>
    <w:p w14:paraId="0D2B9C95" w14:textId="77777777"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 xml:space="preserve">Durch das Bauobjekt bedingte, besondere Bestimmungen Werkvertrag (S. </w:t>
      </w:r>
      <w:r w:rsidRPr="003C6133">
        <w:fldChar w:fldCharType="begin">
          <w:ffData>
            <w:name w:val=""/>
            <w:enabled/>
            <w:calcOnExit w:val="0"/>
            <w:statusText w:type="text" w:val="nummer"/>
            <w:textInput>
              <w:default w:val="00"/>
              <w:maxLength w:val="2"/>
            </w:textInput>
          </w:ffData>
        </w:fldChar>
      </w:r>
      <w:r w:rsidRPr="003C6133">
        <w:instrText xml:space="preserve"> FORMTEXT </w:instrText>
      </w:r>
      <w:r w:rsidRPr="003C6133">
        <w:fldChar w:fldCharType="separate"/>
      </w:r>
      <w:r w:rsidRPr="003C6133">
        <w:rPr>
          <w:noProof/>
        </w:rPr>
        <w:t>00</w:t>
      </w:r>
      <w:r w:rsidRPr="003C6133">
        <w:fldChar w:fldCharType="end"/>
      </w:r>
      <w:r w:rsidRPr="003C6133">
        <w:t xml:space="preserve"> – S. </w:t>
      </w:r>
      <w:r w:rsidRPr="003C6133">
        <w:fldChar w:fldCharType="begin">
          <w:ffData>
            <w:name w:val=""/>
            <w:enabled/>
            <w:calcOnExit w:val="0"/>
            <w:statusText w:type="text" w:val="nummer"/>
            <w:textInput>
              <w:default w:val="00"/>
              <w:maxLength w:val="3"/>
            </w:textInput>
          </w:ffData>
        </w:fldChar>
      </w:r>
      <w:r w:rsidRPr="003C6133">
        <w:instrText xml:space="preserve"> FORMTEXT </w:instrText>
      </w:r>
      <w:r w:rsidRPr="003C6133">
        <w:fldChar w:fldCharType="separate"/>
      </w:r>
      <w:r w:rsidRPr="003C6133">
        <w:rPr>
          <w:noProof/>
        </w:rPr>
        <w:t>00</w:t>
      </w:r>
      <w:r w:rsidRPr="003C6133">
        <w:fldChar w:fldCharType="end"/>
      </w:r>
      <w:r w:rsidRPr="003C6133">
        <w:t>)</w:t>
      </w:r>
    </w:p>
    <w:p w14:paraId="5D22CA4E" w14:textId="77777777"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 xml:space="preserve">Leistungsverzeichnis (S. </w:t>
      </w:r>
      <w:r w:rsidRPr="003C6133">
        <w:fldChar w:fldCharType="begin">
          <w:ffData>
            <w:name w:val=""/>
            <w:enabled/>
            <w:calcOnExit w:val="0"/>
            <w:statusText w:type="text" w:val="nummer"/>
            <w:textInput>
              <w:default w:val="00"/>
              <w:maxLength w:val="2"/>
            </w:textInput>
          </w:ffData>
        </w:fldChar>
      </w:r>
      <w:r w:rsidRPr="003C6133">
        <w:instrText xml:space="preserve"> FORMTEXT </w:instrText>
      </w:r>
      <w:r w:rsidRPr="003C6133">
        <w:fldChar w:fldCharType="separate"/>
      </w:r>
      <w:r w:rsidRPr="003C6133">
        <w:rPr>
          <w:noProof/>
        </w:rPr>
        <w:t>00</w:t>
      </w:r>
      <w:r w:rsidRPr="003C6133">
        <w:fldChar w:fldCharType="end"/>
      </w:r>
      <w:r w:rsidRPr="003C6133">
        <w:t xml:space="preserve"> – S. </w:t>
      </w:r>
      <w:r w:rsidRPr="003C6133">
        <w:fldChar w:fldCharType="begin">
          <w:ffData>
            <w:name w:val=""/>
            <w:enabled/>
            <w:calcOnExit w:val="0"/>
            <w:statusText w:type="text" w:val="nummer"/>
            <w:textInput>
              <w:default w:val="00"/>
              <w:maxLength w:val="3"/>
            </w:textInput>
          </w:ffData>
        </w:fldChar>
      </w:r>
      <w:r w:rsidRPr="003C6133">
        <w:instrText xml:space="preserve"> FORMTEXT </w:instrText>
      </w:r>
      <w:r w:rsidRPr="003C6133">
        <w:fldChar w:fldCharType="separate"/>
      </w:r>
      <w:r w:rsidRPr="003C6133">
        <w:rPr>
          <w:noProof/>
        </w:rPr>
        <w:t>00</w:t>
      </w:r>
      <w:r w:rsidRPr="003C6133">
        <w:fldChar w:fldCharType="end"/>
      </w:r>
      <w:r w:rsidRPr="003C6133">
        <w:t xml:space="preserve">) oder Baubeschrieb (S. </w:t>
      </w:r>
      <w:r w:rsidRPr="003C6133">
        <w:fldChar w:fldCharType="begin">
          <w:ffData>
            <w:name w:val=""/>
            <w:enabled/>
            <w:calcOnExit w:val="0"/>
            <w:statusText w:type="text" w:val="nummer"/>
            <w:textInput>
              <w:default w:val="00"/>
              <w:maxLength w:val="2"/>
            </w:textInput>
          </w:ffData>
        </w:fldChar>
      </w:r>
      <w:r w:rsidRPr="003C6133">
        <w:instrText xml:space="preserve"> FORMTEXT </w:instrText>
      </w:r>
      <w:r w:rsidRPr="003C6133">
        <w:fldChar w:fldCharType="separate"/>
      </w:r>
      <w:r w:rsidRPr="003C6133">
        <w:rPr>
          <w:noProof/>
        </w:rPr>
        <w:t>00</w:t>
      </w:r>
      <w:r w:rsidRPr="003C6133">
        <w:fldChar w:fldCharType="end"/>
      </w:r>
      <w:r w:rsidRPr="003C6133">
        <w:t xml:space="preserve"> – S. </w:t>
      </w:r>
      <w:r w:rsidRPr="003C6133">
        <w:fldChar w:fldCharType="begin">
          <w:ffData>
            <w:name w:val=""/>
            <w:enabled/>
            <w:calcOnExit w:val="0"/>
            <w:statusText w:type="text" w:val="nummer"/>
            <w:textInput>
              <w:default w:val="00"/>
              <w:maxLength w:val="3"/>
            </w:textInput>
          </w:ffData>
        </w:fldChar>
      </w:r>
      <w:r w:rsidRPr="003C6133">
        <w:instrText xml:space="preserve"> FORMTEXT </w:instrText>
      </w:r>
      <w:r w:rsidRPr="003C6133">
        <w:fldChar w:fldCharType="separate"/>
      </w:r>
      <w:r w:rsidRPr="003C6133">
        <w:rPr>
          <w:noProof/>
        </w:rPr>
        <w:t>00</w:t>
      </w:r>
      <w:r w:rsidRPr="003C6133">
        <w:fldChar w:fldCharType="end"/>
      </w:r>
      <w:r w:rsidRPr="003C6133">
        <w:t>)</w:t>
      </w:r>
    </w:p>
    <w:p w14:paraId="1AB80BCC" w14:textId="77777777"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Pläne gemäss Angaben im Leistungsverzeichnis</w:t>
      </w:r>
    </w:p>
    <w:p w14:paraId="21A95572" w14:textId="03F041A5"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 xml:space="preserve">Weisung des Bau- und Verkehrsdepartements betreffend finanzielle Sicherheiten bei öffentlichen Aufträgen vom 24. </w:t>
      </w:r>
      <w:r w:rsidR="005305E5" w:rsidRPr="003C6133">
        <w:t>Februar 2022</w:t>
      </w:r>
    </w:p>
    <w:p w14:paraId="31C5404E" w14:textId="4026C784" w:rsidR="00C34A2D" w:rsidRPr="003C6133" w:rsidRDefault="00C34A2D" w:rsidP="00655928">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Norm SIA 118 (2013)</w:t>
      </w:r>
    </w:p>
    <w:p w14:paraId="7740B0EC" w14:textId="77777777" w:rsidR="00C34A2D" w:rsidRPr="003C6133" w:rsidRDefault="00C34A2D" w:rsidP="00C34A2D">
      <w:pPr>
        <w:pStyle w:val="Textkrper"/>
        <w:numPr>
          <w:ilvl w:val="1"/>
          <w:numId w:val="23"/>
        </w:numPr>
        <w:tabs>
          <w:tab w:val="clear" w:pos="792"/>
          <w:tab w:val="num" w:pos="1140"/>
        </w:tabs>
        <w:overflowPunct w:val="0"/>
        <w:autoSpaceDE w:val="0"/>
        <w:autoSpaceDN w:val="0"/>
        <w:adjustRightInd w:val="0"/>
        <w:spacing w:after="0" w:line="264" w:lineRule="auto"/>
        <w:ind w:left="1140" w:hanging="684"/>
        <w:textAlignment w:val="baseline"/>
      </w:pPr>
      <w:r w:rsidRPr="003C6133">
        <w:t>Weitere Bestandteile</w:t>
      </w:r>
    </w:p>
    <w:p w14:paraId="76ECEEC0" w14:textId="12813B97" w:rsidR="005644DB" w:rsidRPr="003C6133" w:rsidRDefault="00A246BC" w:rsidP="005644DB">
      <w:pPr>
        <w:pStyle w:val="Textkrper"/>
        <w:numPr>
          <w:ilvl w:val="2"/>
          <w:numId w:val="23"/>
        </w:numPr>
        <w:tabs>
          <w:tab w:val="clear" w:pos="1224"/>
          <w:tab w:val="num" w:pos="1824"/>
        </w:tabs>
        <w:overflowPunct w:val="0"/>
        <w:autoSpaceDE w:val="0"/>
        <w:autoSpaceDN w:val="0"/>
        <w:adjustRightInd w:val="0"/>
        <w:spacing w:after="0" w:line="264" w:lineRule="auto"/>
        <w:ind w:left="1824" w:hanging="684"/>
        <w:textAlignment w:val="baseline"/>
        <w:rPr>
          <w:noProof/>
        </w:rPr>
      </w:pPr>
      <w:r w:rsidRPr="003C6133">
        <w:rPr>
          <w:noProof/>
        </w:rPr>
        <w:fldChar w:fldCharType="begin">
          <w:ffData>
            <w:name w:val="Text63"/>
            <w:enabled/>
            <w:calcOnExit w:val="0"/>
            <w:textInput>
              <w:default w:val="Protokoll Unternehmergespräch (ggf. ENTER, dann Weitere I sonst DELETE)"/>
            </w:textInput>
          </w:ffData>
        </w:fldChar>
      </w:r>
      <w:bookmarkStart w:id="9" w:name="Text63"/>
      <w:r w:rsidRPr="003C6133">
        <w:rPr>
          <w:noProof/>
        </w:rPr>
        <w:instrText xml:space="preserve"> FORMTEXT </w:instrText>
      </w:r>
      <w:r w:rsidRPr="003C6133">
        <w:rPr>
          <w:noProof/>
        </w:rPr>
      </w:r>
      <w:r w:rsidRPr="003C6133">
        <w:rPr>
          <w:noProof/>
        </w:rPr>
        <w:fldChar w:fldCharType="separate"/>
      </w:r>
      <w:r w:rsidRPr="003C6133">
        <w:rPr>
          <w:noProof/>
        </w:rPr>
        <w:t>Protokoll Unternehmergespräch (ggf. ENTER, dann Weitere I sonst DELETE)</w:t>
      </w:r>
      <w:r w:rsidRPr="003C6133">
        <w:rPr>
          <w:noProof/>
        </w:rPr>
        <w:fldChar w:fldCharType="end"/>
      </w:r>
      <w:bookmarkEnd w:id="9"/>
    </w:p>
    <w:p w14:paraId="33A37D4C" w14:textId="7F77B05A" w:rsidR="00FF1958" w:rsidRPr="003C6133" w:rsidRDefault="003F06BE" w:rsidP="005644DB">
      <w:pPr>
        <w:pStyle w:val="Textkrper"/>
        <w:numPr>
          <w:ilvl w:val="2"/>
          <w:numId w:val="23"/>
        </w:numPr>
        <w:tabs>
          <w:tab w:val="clear" w:pos="1224"/>
          <w:tab w:val="num" w:pos="1824"/>
        </w:tabs>
        <w:overflowPunct w:val="0"/>
        <w:autoSpaceDE w:val="0"/>
        <w:autoSpaceDN w:val="0"/>
        <w:adjustRightInd w:val="0"/>
        <w:spacing w:after="0" w:line="264" w:lineRule="auto"/>
        <w:ind w:left="1824" w:hanging="684"/>
        <w:textAlignment w:val="baseline"/>
        <w:rPr>
          <w:noProof/>
        </w:rPr>
      </w:pPr>
      <w:r w:rsidRPr="003C6133">
        <w:rPr>
          <w:noProof/>
        </w:rPr>
        <w:fldChar w:fldCharType="begin">
          <w:ffData>
            <w:name w:val="Text61"/>
            <w:enabled/>
            <w:calcOnExit w:val="0"/>
            <w:textInput>
              <w:default w:val="Formular Berechnung Preisänderung gem. SIA 122/123/124 I sonst DELETE"/>
            </w:textInput>
          </w:ffData>
        </w:fldChar>
      </w:r>
      <w:bookmarkStart w:id="10" w:name="Text61"/>
      <w:r w:rsidRPr="003C6133">
        <w:rPr>
          <w:noProof/>
        </w:rPr>
        <w:instrText xml:space="preserve"> FORMTEXT </w:instrText>
      </w:r>
      <w:r w:rsidRPr="003C6133">
        <w:rPr>
          <w:noProof/>
        </w:rPr>
      </w:r>
      <w:r w:rsidRPr="003C6133">
        <w:rPr>
          <w:noProof/>
        </w:rPr>
        <w:fldChar w:fldCharType="separate"/>
      </w:r>
      <w:r w:rsidRPr="003C6133">
        <w:rPr>
          <w:noProof/>
        </w:rPr>
        <w:t>Formular Berechnung Preisänderung gem. SIA 122/123/124 I sonst DELETE</w:t>
      </w:r>
      <w:r w:rsidRPr="003C6133">
        <w:rPr>
          <w:noProof/>
        </w:rPr>
        <w:fldChar w:fldCharType="end"/>
      </w:r>
      <w:bookmarkEnd w:id="10"/>
    </w:p>
    <w:p w14:paraId="5AD81E20" w14:textId="0432A655" w:rsidR="00C34A2D" w:rsidRPr="003C6133" w:rsidRDefault="00A246BC" w:rsidP="003F06BE">
      <w:pPr>
        <w:pStyle w:val="Textkrper"/>
        <w:numPr>
          <w:ilvl w:val="2"/>
          <w:numId w:val="23"/>
        </w:numPr>
        <w:tabs>
          <w:tab w:val="clear" w:pos="1224"/>
          <w:tab w:val="num" w:pos="1824"/>
        </w:tabs>
        <w:overflowPunct w:val="0"/>
        <w:autoSpaceDE w:val="0"/>
        <w:autoSpaceDN w:val="0"/>
        <w:adjustRightInd w:val="0"/>
        <w:spacing w:after="0" w:line="264" w:lineRule="auto"/>
        <w:ind w:left="1824" w:hanging="684"/>
        <w:textAlignment w:val="baseline"/>
        <w:rPr>
          <w:noProof/>
        </w:rPr>
      </w:pPr>
      <w:r w:rsidRPr="003C6133">
        <w:rPr>
          <w:noProof/>
        </w:rPr>
        <w:fldChar w:fldCharType="begin">
          <w:ffData>
            <w:name w:val="Text62"/>
            <w:enabled/>
            <w:calcOnExit w:val="0"/>
            <w:textInput>
              <w:default w:val="(ggf. ENTER, dann Weitere I sonst DELETE)"/>
            </w:textInput>
          </w:ffData>
        </w:fldChar>
      </w:r>
      <w:bookmarkStart w:id="11" w:name="Text62"/>
      <w:r w:rsidRPr="003C6133">
        <w:rPr>
          <w:noProof/>
        </w:rPr>
        <w:instrText xml:space="preserve"> FORMTEXT </w:instrText>
      </w:r>
      <w:r w:rsidRPr="003C6133">
        <w:rPr>
          <w:noProof/>
        </w:rPr>
      </w:r>
      <w:r w:rsidRPr="003C6133">
        <w:rPr>
          <w:noProof/>
        </w:rPr>
        <w:fldChar w:fldCharType="separate"/>
      </w:r>
      <w:r w:rsidRPr="003C6133">
        <w:rPr>
          <w:noProof/>
        </w:rPr>
        <w:t>(ggf. ENTER, dann Weitere I sonst DELETE)</w:t>
      </w:r>
      <w:r w:rsidRPr="003C6133">
        <w:rPr>
          <w:noProof/>
        </w:rPr>
        <w:fldChar w:fldCharType="end"/>
      </w:r>
      <w:bookmarkEnd w:id="11"/>
    </w:p>
    <w:p w14:paraId="3008A205" w14:textId="77777777" w:rsidR="00C34A2D" w:rsidRDefault="00C34A2D" w:rsidP="00C34A2D">
      <w:pPr>
        <w:pStyle w:val="Textkrper"/>
        <w:numPr>
          <w:ilvl w:val="0"/>
          <w:numId w:val="23"/>
        </w:numPr>
        <w:tabs>
          <w:tab w:val="clear" w:pos="360"/>
          <w:tab w:val="num" w:pos="456"/>
        </w:tabs>
        <w:overflowPunct w:val="0"/>
        <w:autoSpaceDE w:val="0"/>
        <w:autoSpaceDN w:val="0"/>
        <w:adjustRightInd w:val="0"/>
        <w:spacing w:after="0" w:line="264" w:lineRule="auto"/>
        <w:textAlignment w:val="baseline"/>
      </w:pPr>
      <w:r w:rsidRPr="00F151BF">
        <w:t>Ange</w:t>
      </w:r>
      <w:r>
        <w:t>bot des Unternehmers inkl. Beila</w:t>
      </w:r>
      <w:r w:rsidRPr="00F151BF">
        <w:t>gen</w:t>
      </w:r>
    </w:p>
    <w:p w14:paraId="64E98D66" w14:textId="5D45F8FB" w:rsidR="00491F5C" w:rsidRDefault="00C34A2D" w:rsidP="003F06BE">
      <w:pPr>
        <w:pStyle w:val="Textkrper"/>
        <w:overflowPunct w:val="0"/>
        <w:autoSpaceDE w:val="0"/>
        <w:autoSpaceDN w:val="0"/>
        <w:adjustRightInd w:val="0"/>
        <w:spacing w:after="0" w:line="264" w:lineRule="auto"/>
        <w:ind w:left="720" w:firstLine="414"/>
        <w:textAlignment w:val="baseline"/>
      </w:pPr>
      <w:r>
        <w:fldChar w:fldCharType="begin">
          <w:ffData>
            <w:name w:val=""/>
            <w:enabled/>
            <w:calcOnExit w:val="0"/>
            <w:textInput>
              <w:default w:val="ggf. Offerte Nr. ... vom... | sonst DELETE)"/>
            </w:textInput>
          </w:ffData>
        </w:fldChar>
      </w:r>
      <w:r>
        <w:instrText xml:space="preserve"> FORMTEXT </w:instrText>
      </w:r>
      <w:r>
        <w:fldChar w:fldCharType="separate"/>
      </w:r>
      <w:r>
        <w:rPr>
          <w:noProof/>
        </w:rPr>
        <w:t>ggf. Offerte Nr. ... vom... | sonst DELETE)</w:t>
      </w:r>
      <w:r>
        <w:fldChar w:fldCharType="end"/>
      </w:r>
      <w:r w:rsidR="00966E40" w:rsidRPr="00966E40">
        <w:rPr>
          <w:i/>
          <w:noProof/>
          <w:lang w:eastAsia="de-CH"/>
        </w:rPr>
        <w:t xml:space="preserve"> </w:t>
      </w:r>
    </w:p>
    <w:p w14:paraId="50C609F7" w14:textId="77777777" w:rsidR="003F06BE" w:rsidRDefault="003F06BE" w:rsidP="003F06BE">
      <w:pPr>
        <w:pStyle w:val="Textkrper"/>
        <w:overflowPunct w:val="0"/>
        <w:autoSpaceDE w:val="0"/>
        <w:autoSpaceDN w:val="0"/>
        <w:adjustRightInd w:val="0"/>
        <w:spacing w:after="0" w:line="264" w:lineRule="auto"/>
        <w:ind w:left="720" w:firstLine="414"/>
        <w:textAlignment w:val="baseline"/>
      </w:pPr>
    </w:p>
    <w:p w14:paraId="1350E485" w14:textId="5703B7B2" w:rsidR="00655928" w:rsidRPr="003C6133" w:rsidRDefault="00655928" w:rsidP="00655928">
      <w:pPr>
        <w:rPr>
          <w:iCs/>
          <w:color w:val="000000"/>
        </w:rPr>
      </w:pPr>
      <w:r w:rsidRPr="003C6133">
        <w:rPr>
          <w:iCs/>
          <w:color w:val="000000"/>
        </w:rPr>
        <w:t>Soweit zwischen den hiervor aufgeführten Vertragsbestandteilen ein Widerspruch besteht, ist die vorgenannte Reihenfolge für den Vorrang massgeblich. Besteht ein Vertragsbestandteil aus mehreren Dokumenten, geht bei Widersprüchen das zeitlich jüngere Dokument dem älteren vor.</w:t>
      </w:r>
    </w:p>
    <w:p w14:paraId="44AB0EFD" w14:textId="77777777" w:rsidR="00655928" w:rsidRPr="003C6133" w:rsidRDefault="00655928" w:rsidP="00655928">
      <w:pPr>
        <w:rPr>
          <w:iCs/>
          <w:color w:val="000000"/>
        </w:rPr>
      </w:pPr>
    </w:p>
    <w:p w14:paraId="0DE1151D" w14:textId="034E10E7" w:rsidR="00655928" w:rsidRPr="00655928" w:rsidRDefault="00655928" w:rsidP="00655928">
      <w:pPr>
        <w:rPr>
          <w:iCs/>
          <w:color w:val="000000"/>
        </w:rPr>
      </w:pPr>
      <w:r w:rsidRPr="003C6133">
        <w:rPr>
          <w:iCs/>
          <w:color w:val="000000"/>
        </w:rPr>
        <w:t>Die Vertragsparteien bestätigen mit der Unterzeichnung des vorliegenden Vertrages, dass sie im Besitze der oben genannten Vertragsbestandteile sind und diese auch in der genannten Rangfolge anerkennen.</w:t>
      </w:r>
    </w:p>
    <w:p w14:paraId="64EB0EBC" w14:textId="77777777" w:rsidR="00655928" w:rsidRPr="00655928" w:rsidRDefault="00655928" w:rsidP="00655928"/>
    <w:p w14:paraId="6EE26961" w14:textId="296E773D" w:rsidR="00C80C5C" w:rsidRDefault="00C80C5C" w:rsidP="00F256F8">
      <w:r w:rsidRPr="00F151BF">
        <w:t>Allgemeine Geschäftsbedingungen des Unternehmers gelten</w:t>
      </w:r>
      <w:r w:rsidR="00021676">
        <w:t xml:space="preserve"> </w:t>
      </w:r>
      <w:r w:rsidR="00EE6044">
        <w:t>nicht</w:t>
      </w:r>
      <w:r w:rsidR="00AC4A8E">
        <w:t xml:space="preserve">, selbst wenn sie </w:t>
      </w:r>
      <w:r w:rsidR="00021676">
        <w:t>dem</w:t>
      </w:r>
      <w:r w:rsidR="00AC4A8E">
        <w:t xml:space="preserve"> Angebot oder einzelnen Offerten für Zusatzleistungen zugrunde liegen</w:t>
      </w:r>
      <w:r w:rsidR="00EE6044">
        <w:t>. Sie gelten</w:t>
      </w:r>
      <w:r w:rsidRPr="00F151BF">
        <w:t xml:space="preserve"> nur dann, wenn sie </w:t>
      </w:r>
      <w:r w:rsidR="002F46E1">
        <w:t>unter dem Kapitel B</w:t>
      </w:r>
      <w:r w:rsidRPr="00F151BF">
        <w:t>esondere</w:t>
      </w:r>
      <w:r w:rsidR="002F46E1">
        <w:t>n</w:t>
      </w:r>
      <w:r w:rsidRPr="00F151BF">
        <w:t xml:space="preserve"> Vereinbarungen</w:t>
      </w:r>
      <w:r w:rsidR="002F46E1">
        <w:t xml:space="preserve"> (Ziffer 1</w:t>
      </w:r>
      <w:r w:rsidR="00A04CC6">
        <w:t>4</w:t>
      </w:r>
      <w:r w:rsidRPr="00F151BF">
        <w:t xml:space="preserve">) </w:t>
      </w:r>
      <w:r w:rsidR="00AC4A8E">
        <w:t xml:space="preserve">separat </w:t>
      </w:r>
      <w:r w:rsidRPr="00F151BF">
        <w:t>au</w:t>
      </w:r>
      <w:r w:rsidR="00A90EEE">
        <w:t>f</w:t>
      </w:r>
      <w:r w:rsidRPr="00F151BF">
        <w:t>geführt sind.</w:t>
      </w:r>
    </w:p>
    <w:p w14:paraId="15C43926" w14:textId="104F26BB" w:rsidR="00C80C5C" w:rsidRPr="00CF3D7E" w:rsidRDefault="00C80C5C" w:rsidP="00CB703D">
      <w:pPr>
        <w:pStyle w:val="berschrift1"/>
      </w:pPr>
      <w:r w:rsidRPr="00CF3D7E">
        <w:t>Vergütung</w:t>
      </w:r>
    </w:p>
    <w:p w14:paraId="23D11364" w14:textId="1D272D4F" w:rsidR="00C80C5C" w:rsidRDefault="006F72BC" w:rsidP="002E34F1">
      <w:pPr>
        <w:pStyle w:val="berschrift2"/>
        <w:spacing w:after="120"/>
      </w:pPr>
      <w:r>
        <w:t>Werkp</w:t>
      </w:r>
      <w:r w:rsidR="002179E6">
        <w:t>reis</w:t>
      </w:r>
    </w:p>
    <w:tbl>
      <w:tblPr>
        <w:tblStyle w:val="Tabellenraster"/>
        <w:tblW w:w="0" w:type="auto"/>
        <w:tblCellMar>
          <w:top w:w="28" w:type="dxa"/>
          <w:bottom w:w="28" w:type="dxa"/>
        </w:tblCellMar>
        <w:tblLook w:val="04A0" w:firstRow="1" w:lastRow="0" w:firstColumn="1" w:lastColumn="0" w:noHBand="0" w:noVBand="1"/>
      </w:tblPr>
      <w:tblGrid>
        <w:gridCol w:w="989"/>
        <w:gridCol w:w="5650"/>
        <w:gridCol w:w="857"/>
        <w:gridCol w:w="164"/>
        <w:gridCol w:w="1865"/>
      </w:tblGrid>
      <w:tr w:rsidR="00214527" w14:paraId="5C8C0B11" w14:textId="77777777" w:rsidTr="008E20E4">
        <w:tc>
          <w:tcPr>
            <w:tcW w:w="989" w:type="dxa"/>
          </w:tcPr>
          <w:p w14:paraId="26E199BA" w14:textId="77777777" w:rsidR="00067905" w:rsidRDefault="00067905" w:rsidP="00067905"/>
        </w:tc>
        <w:tc>
          <w:tcPr>
            <w:tcW w:w="5650" w:type="dxa"/>
          </w:tcPr>
          <w:p w14:paraId="37D34977" w14:textId="77777777" w:rsidR="00067905" w:rsidRDefault="00067905" w:rsidP="00067905"/>
        </w:tc>
        <w:tc>
          <w:tcPr>
            <w:tcW w:w="857" w:type="dxa"/>
          </w:tcPr>
          <w:p w14:paraId="3FB62C5A" w14:textId="77777777" w:rsidR="00067905" w:rsidRDefault="00067905" w:rsidP="00067905">
            <w:pPr>
              <w:jc w:val="center"/>
            </w:pPr>
            <w:r>
              <w:t>%</w:t>
            </w:r>
          </w:p>
        </w:tc>
        <w:tc>
          <w:tcPr>
            <w:tcW w:w="164" w:type="dxa"/>
          </w:tcPr>
          <w:p w14:paraId="4AD05588" w14:textId="77777777" w:rsidR="00067905" w:rsidRDefault="00067905" w:rsidP="00067905"/>
        </w:tc>
        <w:tc>
          <w:tcPr>
            <w:tcW w:w="1865" w:type="dxa"/>
          </w:tcPr>
          <w:p w14:paraId="356E1E45" w14:textId="77777777" w:rsidR="00067905" w:rsidRDefault="00067905" w:rsidP="00067905">
            <w:pPr>
              <w:jc w:val="right"/>
            </w:pPr>
            <w:r>
              <w:t>CHF</w:t>
            </w:r>
          </w:p>
        </w:tc>
      </w:tr>
      <w:tr w:rsidR="00214527" w14:paraId="34640048" w14:textId="77777777" w:rsidTr="008E20E4">
        <w:tc>
          <w:tcPr>
            <w:tcW w:w="989" w:type="dxa"/>
          </w:tcPr>
          <w:p w14:paraId="03916864" w14:textId="77777777" w:rsidR="00067905" w:rsidRDefault="00067905" w:rsidP="00067905"/>
        </w:tc>
        <w:tc>
          <w:tcPr>
            <w:tcW w:w="5650" w:type="dxa"/>
            <w:vAlign w:val="center"/>
          </w:tcPr>
          <w:p w14:paraId="7C5E764D" w14:textId="77777777" w:rsidR="00067905" w:rsidRDefault="00067905" w:rsidP="00067905">
            <w:r>
              <w:rPr>
                <w:rFonts w:cs="Arial"/>
                <w:b/>
                <w:bCs/>
                <w:color w:val="000000"/>
              </w:rPr>
              <w:t>Bruttobetrag</w:t>
            </w:r>
          </w:p>
        </w:tc>
        <w:tc>
          <w:tcPr>
            <w:tcW w:w="857" w:type="dxa"/>
            <w:vAlign w:val="center"/>
          </w:tcPr>
          <w:p w14:paraId="4EED6E18" w14:textId="77777777" w:rsidR="00067905" w:rsidRPr="00BB08F0" w:rsidRDefault="00067905" w:rsidP="00067905">
            <w:pPr>
              <w:jc w:val="center"/>
            </w:pPr>
          </w:p>
        </w:tc>
        <w:tc>
          <w:tcPr>
            <w:tcW w:w="164" w:type="dxa"/>
            <w:vAlign w:val="center"/>
          </w:tcPr>
          <w:p w14:paraId="05A56DF5" w14:textId="77777777" w:rsidR="00067905" w:rsidRPr="00BB08F0" w:rsidRDefault="00067905" w:rsidP="00067905"/>
        </w:tc>
        <w:tc>
          <w:tcPr>
            <w:tcW w:w="1865" w:type="dxa"/>
            <w:vAlign w:val="center"/>
          </w:tcPr>
          <w:p w14:paraId="3677FE4F" w14:textId="77777777" w:rsidR="00067905" w:rsidRPr="00BB08F0" w:rsidRDefault="006B30DE" w:rsidP="00067727">
            <w:pPr>
              <w:jc w:val="right"/>
            </w:pPr>
            <w:r>
              <w:fldChar w:fldCharType="begin">
                <w:ffData>
                  <w:name w:val="BRU"/>
                  <w:enabled/>
                  <w:calcOnExit/>
                  <w:statusText w:type="text" w:val="nummer"/>
                  <w:textInput>
                    <w:type w:val="number"/>
                    <w:default w:val="0.00"/>
                    <w:maxLength w:val="15"/>
                    <w:format w:val="#'##0.00"/>
                  </w:textInput>
                </w:ffData>
              </w:fldChar>
            </w:r>
            <w:bookmarkStart w:id="12" w:name="BRU"/>
            <w:r>
              <w:instrText xml:space="preserve"> FORMTEXT </w:instrText>
            </w:r>
            <w:r>
              <w:fldChar w:fldCharType="separate"/>
            </w:r>
            <w:r w:rsidR="00067727">
              <w:rPr>
                <w:noProof/>
              </w:rPr>
              <w:t>0.00</w:t>
            </w:r>
            <w:r>
              <w:fldChar w:fldCharType="end"/>
            </w:r>
            <w:bookmarkEnd w:id="12"/>
          </w:p>
        </w:tc>
      </w:tr>
      <w:tr w:rsidR="00214527" w14:paraId="136E2002" w14:textId="77777777" w:rsidTr="008E20E4">
        <w:tc>
          <w:tcPr>
            <w:tcW w:w="989" w:type="dxa"/>
          </w:tcPr>
          <w:p w14:paraId="7B6B8CFD" w14:textId="77777777" w:rsidR="00067905" w:rsidRDefault="00067905" w:rsidP="00067905"/>
        </w:tc>
        <w:tc>
          <w:tcPr>
            <w:tcW w:w="5650" w:type="dxa"/>
            <w:vAlign w:val="center"/>
          </w:tcPr>
          <w:p w14:paraId="680CC702" w14:textId="77777777" w:rsidR="00067905" w:rsidRDefault="00067905" w:rsidP="00067905">
            <w:r>
              <w:rPr>
                <w:rFonts w:cs="Arial"/>
                <w:color w:val="000000"/>
              </w:rPr>
              <w:t xml:space="preserve">abzgl. Rabatt </w:t>
            </w:r>
            <w:r>
              <w:rPr>
                <w:rFonts w:cs="Arial"/>
                <w:color w:val="000000"/>
                <w:sz w:val="18"/>
                <w:szCs w:val="18"/>
              </w:rPr>
              <w:t>(%)</w:t>
            </w:r>
          </w:p>
        </w:tc>
        <w:tc>
          <w:tcPr>
            <w:tcW w:w="857" w:type="dxa"/>
            <w:vAlign w:val="center"/>
          </w:tcPr>
          <w:p w14:paraId="4D3B96BB" w14:textId="0137EA35" w:rsidR="00067905" w:rsidRPr="00BB08F0" w:rsidRDefault="004B7E76" w:rsidP="008051B5">
            <w:pPr>
              <w:jc w:val="center"/>
            </w:pPr>
            <w:r>
              <w:fldChar w:fldCharType="begin">
                <w:ffData>
                  <w:name w:val="RABP"/>
                  <w:enabled/>
                  <w:calcOnExit/>
                  <w:statusText w:type="text" w:val="nummer"/>
                  <w:textInput>
                    <w:type w:val="number"/>
                    <w:default w:val="0.00"/>
                    <w:maxLength w:val="15"/>
                    <w:format w:val="#'##0.00"/>
                  </w:textInput>
                </w:ffData>
              </w:fldChar>
            </w:r>
            <w:bookmarkStart w:id="13" w:name="RABP"/>
            <w:r>
              <w:instrText xml:space="preserve"> FORMTEXT </w:instrText>
            </w:r>
            <w:r>
              <w:fldChar w:fldCharType="separate"/>
            </w:r>
            <w:r w:rsidR="008051B5">
              <w:rPr>
                <w:noProof/>
              </w:rPr>
              <w:t>0</w:t>
            </w:r>
            <w:r w:rsidR="00DB2737">
              <w:rPr>
                <w:noProof/>
              </w:rPr>
              <w:t>.</w:t>
            </w:r>
            <w:r>
              <w:rPr>
                <w:noProof/>
              </w:rPr>
              <w:t>00</w:t>
            </w:r>
            <w:r>
              <w:fldChar w:fldCharType="end"/>
            </w:r>
            <w:bookmarkEnd w:id="13"/>
          </w:p>
        </w:tc>
        <w:tc>
          <w:tcPr>
            <w:tcW w:w="164" w:type="dxa"/>
            <w:vAlign w:val="center"/>
          </w:tcPr>
          <w:p w14:paraId="02125935" w14:textId="77777777" w:rsidR="00067905" w:rsidRPr="00BB08F0" w:rsidRDefault="00067905" w:rsidP="00067905"/>
        </w:tc>
        <w:tc>
          <w:tcPr>
            <w:tcW w:w="1865" w:type="dxa"/>
            <w:vAlign w:val="center"/>
          </w:tcPr>
          <w:p w14:paraId="14F4EE7E" w14:textId="58E1D773" w:rsidR="00067905" w:rsidRPr="00BB08F0" w:rsidRDefault="004B7E76" w:rsidP="00067905">
            <w:pPr>
              <w:jc w:val="right"/>
            </w:pPr>
            <w:r>
              <w:fldChar w:fldCharType="begin">
                <w:ffData>
                  <w:name w:val="RAB"/>
                  <w:enabled w:val="0"/>
                  <w:calcOnExit/>
                  <w:statusText w:type="text" w:val="nummer"/>
                  <w:textInput>
                    <w:type w:val="calculated"/>
                    <w:default w:val="=-round(RABP*BRU/100*20;0)/20"/>
                    <w:maxLength w:val="15"/>
                    <w:format w:val="#'##0.00"/>
                  </w:textInput>
                </w:ffData>
              </w:fldChar>
            </w:r>
            <w:bookmarkStart w:id="14" w:name="RAB"/>
            <w:r>
              <w:instrText xml:space="preserve"> FORMTEXT </w:instrText>
            </w:r>
            <w:r>
              <w:fldChar w:fldCharType="begin"/>
            </w:r>
            <w:r>
              <w:instrText xml:space="preserve"> =-round(RABP*BRU/100*20;0)/20 </w:instrText>
            </w:r>
            <w:r>
              <w:fldChar w:fldCharType="separate"/>
            </w:r>
            <w:r w:rsidR="00960475">
              <w:rPr>
                <w:noProof/>
              </w:rPr>
              <w:instrText>0.0</w:instrText>
            </w:r>
            <w:r>
              <w:fldChar w:fldCharType="end"/>
            </w:r>
            <w:r>
              <w:fldChar w:fldCharType="separate"/>
            </w:r>
            <w:r w:rsidR="00960475">
              <w:rPr>
                <w:noProof/>
              </w:rPr>
              <w:t>0.00</w:t>
            </w:r>
            <w:r>
              <w:fldChar w:fldCharType="end"/>
            </w:r>
            <w:bookmarkEnd w:id="14"/>
          </w:p>
        </w:tc>
      </w:tr>
      <w:tr w:rsidR="00214527" w14:paraId="117D4512" w14:textId="77777777" w:rsidTr="008E20E4">
        <w:tc>
          <w:tcPr>
            <w:tcW w:w="989" w:type="dxa"/>
          </w:tcPr>
          <w:p w14:paraId="02CEBB1B" w14:textId="77777777" w:rsidR="00067905" w:rsidRDefault="00067905" w:rsidP="00067905"/>
        </w:tc>
        <w:tc>
          <w:tcPr>
            <w:tcW w:w="5650" w:type="dxa"/>
            <w:vAlign w:val="center"/>
          </w:tcPr>
          <w:p w14:paraId="4FECAE22" w14:textId="77777777" w:rsidR="00067905" w:rsidRDefault="00067905" w:rsidP="00067905">
            <w:r>
              <w:rPr>
                <w:rFonts w:cs="Arial"/>
                <w:b/>
                <w:bCs/>
                <w:color w:val="000000"/>
              </w:rPr>
              <w:t>Zwischentotal 1</w:t>
            </w:r>
          </w:p>
        </w:tc>
        <w:tc>
          <w:tcPr>
            <w:tcW w:w="857" w:type="dxa"/>
            <w:vAlign w:val="center"/>
          </w:tcPr>
          <w:p w14:paraId="45E13874" w14:textId="77777777" w:rsidR="00067905" w:rsidRPr="00BB08F0" w:rsidRDefault="00067905" w:rsidP="00067905">
            <w:pPr>
              <w:jc w:val="center"/>
            </w:pPr>
          </w:p>
        </w:tc>
        <w:tc>
          <w:tcPr>
            <w:tcW w:w="164" w:type="dxa"/>
            <w:vAlign w:val="center"/>
          </w:tcPr>
          <w:p w14:paraId="6C3F8C69" w14:textId="77777777" w:rsidR="00067905" w:rsidRPr="00BB08F0" w:rsidRDefault="00067905" w:rsidP="00067905"/>
        </w:tc>
        <w:tc>
          <w:tcPr>
            <w:tcW w:w="1865" w:type="dxa"/>
            <w:vAlign w:val="center"/>
          </w:tcPr>
          <w:p w14:paraId="5CFA82EA" w14:textId="3F49D326" w:rsidR="00067905" w:rsidRPr="00BB08F0" w:rsidRDefault="004B7E76" w:rsidP="00067905">
            <w:pPr>
              <w:jc w:val="right"/>
            </w:pPr>
            <w:r>
              <w:fldChar w:fldCharType="begin">
                <w:ffData>
                  <w:name w:val="ZTA"/>
                  <w:enabled w:val="0"/>
                  <w:calcOnExit/>
                  <w:statusText w:type="text" w:val="nummer"/>
                  <w:textInput>
                    <w:type w:val="calculated"/>
                    <w:default w:val="=BRU+RAB/2"/>
                    <w:maxLength w:val="15"/>
                    <w:format w:val="#'##0.00"/>
                  </w:textInput>
                </w:ffData>
              </w:fldChar>
            </w:r>
            <w:bookmarkStart w:id="15" w:name="ZTA"/>
            <w:r>
              <w:instrText xml:space="preserve"> FORMTEXT </w:instrText>
            </w:r>
            <w:r>
              <w:fldChar w:fldCharType="begin"/>
            </w:r>
            <w:r>
              <w:instrText xml:space="preserve"> =BRU+RAB/2 </w:instrText>
            </w:r>
            <w:r>
              <w:fldChar w:fldCharType="separate"/>
            </w:r>
            <w:r w:rsidR="00960475">
              <w:rPr>
                <w:noProof/>
              </w:rPr>
              <w:instrText>0.0</w:instrText>
            </w:r>
            <w:r>
              <w:fldChar w:fldCharType="end"/>
            </w:r>
            <w:r>
              <w:fldChar w:fldCharType="separate"/>
            </w:r>
            <w:r w:rsidR="00960475">
              <w:rPr>
                <w:noProof/>
              </w:rPr>
              <w:t>0.00</w:t>
            </w:r>
            <w:r>
              <w:fldChar w:fldCharType="end"/>
            </w:r>
            <w:bookmarkEnd w:id="15"/>
          </w:p>
        </w:tc>
      </w:tr>
      <w:tr w:rsidR="00214527" w14:paraId="5C93B3DA" w14:textId="77777777" w:rsidTr="008E20E4">
        <w:tc>
          <w:tcPr>
            <w:tcW w:w="989" w:type="dxa"/>
          </w:tcPr>
          <w:p w14:paraId="0DCF72E6" w14:textId="77777777" w:rsidR="00067905" w:rsidRDefault="00067905" w:rsidP="00067905"/>
        </w:tc>
        <w:tc>
          <w:tcPr>
            <w:tcW w:w="5650" w:type="dxa"/>
            <w:vAlign w:val="center"/>
          </w:tcPr>
          <w:p w14:paraId="6A778D3C" w14:textId="77777777" w:rsidR="00067905" w:rsidRDefault="00067905" w:rsidP="00067905">
            <w:r>
              <w:rPr>
                <w:rFonts w:cs="Arial"/>
                <w:color w:val="000000"/>
              </w:rPr>
              <w:t xml:space="preserve">abzgl. Skonto </w:t>
            </w:r>
            <w:r>
              <w:rPr>
                <w:rFonts w:cs="Arial"/>
                <w:color w:val="000000"/>
                <w:sz w:val="18"/>
                <w:szCs w:val="18"/>
              </w:rPr>
              <w:t>(%)</w:t>
            </w:r>
          </w:p>
        </w:tc>
        <w:tc>
          <w:tcPr>
            <w:tcW w:w="857" w:type="dxa"/>
            <w:vAlign w:val="center"/>
          </w:tcPr>
          <w:p w14:paraId="07723308" w14:textId="2B4CBA25" w:rsidR="00067905" w:rsidRPr="00BB08F0" w:rsidRDefault="00392189" w:rsidP="008051B5">
            <w:pPr>
              <w:jc w:val="center"/>
            </w:pPr>
            <w:r>
              <w:fldChar w:fldCharType="begin">
                <w:ffData>
                  <w:name w:val="SKOP"/>
                  <w:enabled/>
                  <w:calcOnExit/>
                  <w:statusText w:type="text" w:val="nummer"/>
                  <w:textInput>
                    <w:type w:val="number"/>
                    <w:default w:val="0.00"/>
                    <w:maxLength w:val="15"/>
                    <w:format w:val="#'##0.00"/>
                  </w:textInput>
                </w:ffData>
              </w:fldChar>
            </w:r>
            <w:bookmarkStart w:id="16" w:name="SKOP"/>
            <w:r>
              <w:instrText xml:space="preserve"> FORMTEXT </w:instrText>
            </w:r>
            <w:r>
              <w:fldChar w:fldCharType="separate"/>
            </w:r>
            <w:r w:rsidR="008051B5">
              <w:rPr>
                <w:noProof/>
              </w:rPr>
              <w:t>0.0</w:t>
            </w:r>
            <w:r>
              <w:rPr>
                <w:noProof/>
              </w:rPr>
              <w:t>0</w:t>
            </w:r>
            <w:r>
              <w:fldChar w:fldCharType="end"/>
            </w:r>
            <w:bookmarkEnd w:id="16"/>
          </w:p>
        </w:tc>
        <w:tc>
          <w:tcPr>
            <w:tcW w:w="164" w:type="dxa"/>
            <w:vAlign w:val="center"/>
          </w:tcPr>
          <w:p w14:paraId="431C7387" w14:textId="77777777" w:rsidR="00067905" w:rsidRPr="00BB08F0" w:rsidRDefault="00067905" w:rsidP="00067905"/>
        </w:tc>
        <w:tc>
          <w:tcPr>
            <w:tcW w:w="1865" w:type="dxa"/>
            <w:vAlign w:val="center"/>
          </w:tcPr>
          <w:p w14:paraId="3588CFAB" w14:textId="7ED4B297" w:rsidR="00067905" w:rsidRPr="00BB08F0" w:rsidRDefault="004B7E76" w:rsidP="00067905">
            <w:pPr>
              <w:jc w:val="right"/>
            </w:pPr>
            <w:r>
              <w:fldChar w:fldCharType="begin">
                <w:ffData>
                  <w:name w:val="SKO"/>
                  <w:enabled w:val="0"/>
                  <w:calcOnExit/>
                  <w:statusText w:type="text" w:val="nummer"/>
                  <w:textInput>
                    <w:type w:val="calculated"/>
                    <w:default w:val="=-round(SKOP*(BRU+RAB/2)/100*20;0)/20"/>
                    <w:maxLength w:val="15"/>
                    <w:format w:val="#'##0.00"/>
                  </w:textInput>
                </w:ffData>
              </w:fldChar>
            </w:r>
            <w:bookmarkStart w:id="17" w:name="SKO"/>
            <w:r>
              <w:instrText xml:space="preserve"> FORMTEXT </w:instrText>
            </w:r>
            <w:r>
              <w:fldChar w:fldCharType="begin"/>
            </w:r>
            <w:r>
              <w:instrText xml:space="preserve"> =-round(SKOP*(BRU+RAB/2)/100*20;0)/20 </w:instrText>
            </w:r>
            <w:r>
              <w:fldChar w:fldCharType="separate"/>
            </w:r>
            <w:r w:rsidR="00960475">
              <w:rPr>
                <w:noProof/>
              </w:rPr>
              <w:instrText>0.0</w:instrText>
            </w:r>
            <w:r>
              <w:fldChar w:fldCharType="end"/>
            </w:r>
            <w:r>
              <w:fldChar w:fldCharType="separate"/>
            </w:r>
            <w:r w:rsidR="00960475">
              <w:rPr>
                <w:noProof/>
              </w:rPr>
              <w:t>0.00</w:t>
            </w:r>
            <w:r>
              <w:fldChar w:fldCharType="end"/>
            </w:r>
            <w:bookmarkEnd w:id="17"/>
          </w:p>
        </w:tc>
      </w:tr>
      <w:tr w:rsidR="000B7097" w14:paraId="5209DA7A" w14:textId="77777777" w:rsidTr="008E20E4">
        <w:tc>
          <w:tcPr>
            <w:tcW w:w="989" w:type="dxa"/>
          </w:tcPr>
          <w:p w14:paraId="29679F25" w14:textId="77777777" w:rsidR="000B7097" w:rsidRDefault="000B7097" w:rsidP="003F58E1"/>
        </w:tc>
        <w:tc>
          <w:tcPr>
            <w:tcW w:w="5650" w:type="dxa"/>
            <w:vAlign w:val="center"/>
          </w:tcPr>
          <w:p w14:paraId="075105F8" w14:textId="77777777" w:rsidR="000B7097" w:rsidRDefault="000B7097" w:rsidP="00EE0C0C">
            <w:r>
              <w:rPr>
                <w:rFonts w:cs="Arial"/>
                <w:b/>
                <w:bCs/>
                <w:color w:val="000000"/>
              </w:rPr>
              <w:t xml:space="preserve">Zwischentotal </w:t>
            </w:r>
            <w:r w:rsidR="00EE0C0C">
              <w:rPr>
                <w:rFonts w:cs="Arial"/>
                <w:b/>
                <w:bCs/>
                <w:color w:val="000000"/>
              </w:rPr>
              <w:t>2</w:t>
            </w:r>
          </w:p>
        </w:tc>
        <w:tc>
          <w:tcPr>
            <w:tcW w:w="857" w:type="dxa"/>
            <w:vAlign w:val="center"/>
          </w:tcPr>
          <w:p w14:paraId="4A5E9F0F" w14:textId="77777777" w:rsidR="000B7097" w:rsidRPr="00BB08F0" w:rsidRDefault="000B7097" w:rsidP="003F58E1">
            <w:pPr>
              <w:jc w:val="center"/>
            </w:pPr>
          </w:p>
        </w:tc>
        <w:tc>
          <w:tcPr>
            <w:tcW w:w="164" w:type="dxa"/>
            <w:vAlign w:val="center"/>
          </w:tcPr>
          <w:p w14:paraId="2B08E37C" w14:textId="77777777" w:rsidR="000B7097" w:rsidRPr="00BB08F0" w:rsidRDefault="000B7097" w:rsidP="003F58E1"/>
        </w:tc>
        <w:tc>
          <w:tcPr>
            <w:tcW w:w="1865" w:type="dxa"/>
            <w:vAlign w:val="center"/>
          </w:tcPr>
          <w:p w14:paraId="0F0BC825" w14:textId="11D3A75E" w:rsidR="000B7097" w:rsidRPr="00BB08F0" w:rsidRDefault="000A355C" w:rsidP="003F58E1">
            <w:pPr>
              <w:jc w:val="right"/>
            </w:pPr>
            <w:r>
              <w:fldChar w:fldCharType="begin">
                <w:ffData>
                  <w:name w:val="ZTC"/>
                  <w:enabled w:val="0"/>
                  <w:calcOnExit/>
                  <w:statusText w:type="text" w:val="nummer"/>
                  <w:textInput>
                    <w:type w:val="calculated"/>
                    <w:default w:val="=BRU+RAB/2+SKO/2"/>
                    <w:maxLength w:val="15"/>
                    <w:format w:val="#'##0.00"/>
                  </w:textInput>
                </w:ffData>
              </w:fldChar>
            </w:r>
            <w:bookmarkStart w:id="18" w:name="ZTC"/>
            <w:r>
              <w:instrText xml:space="preserve"> FORMTEXT </w:instrText>
            </w:r>
            <w:r>
              <w:fldChar w:fldCharType="begin"/>
            </w:r>
            <w:r>
              <w:instrText xml:space="preserve"> =BRU+RAB/2+SKO/2 </w:instrText>
            </w:r>
            <w:r>
              <w:fldChar w:fldCharType="separate"/>
            </w:r>
            <w:r w:rsidR="00960475">
              <w:rPr>
                <w:noProof/>
              </w:rPr>
              <w:instrText>0.0</w:instrText>
            </w:r>
            <w:r>
              <w:fldChar w:fldCharType="end"/>
            </w:r>
            <w:r>
              <w:fldChar w:fldCharType="separate"/>
            </w:r>
            <w:r w:rsidR="00960475">
              <w:rPr>
                <w:noProof/>
              </w:rPr>
              <w:t>0.00</w:t>
            </w:r>
            <w:r>
              <w:fldChar w:fldCharType="end"/>
            </w:r>
            <w:bookmarkEnd w:id="18"/>
          </w:p>
        </w:tc>
      </w:tr>
      <w:tr w:rsidR="00214527" w14:paraId="0398BF57" w14:textId="77777777" w:rsidTr="008E20E4">
        <w:tc>
          <w:tcPr>
            <w:tcW w:w="989" w:type="dxa"/>
          </w:tcPr>
          <w:p w14:paraId="5F0F6C82" w14:textId="77777777" w:rsidR="00067905" w:rsidRDefault="00067905" w:rsidP="00067905"/>
        </w:tc>
        <w:tc>
          <w:tcPr>
            <w:tcW w:w="5650" w:type="dxa"/>
            <w:vAlign w:val="center"/>
          </w:tcPr>
          <w:p w14:paraId="6DC2B088" w14:textId="77777777" w:rsidR="00067905" w:rsidRDefault="00067905" w:rsidP="00067905">
            <w:r>
              <w:rPr>
                <w:rFonts w:cs="Arial"/>
                <w:color w:val="000000"/>
              </w:rPr>
              <w:t>Abzüge</w:t>
            </w:r>
            <w:r>
              <w:rPr>
                <w:rFonts w:cs="Arial"/>
                <w:color w:val="000000"/>
                <w:sz w:val="18"/>
                <w:szCs w:val="18"/>
              </w:rPr>
              <w:t xml:space="preserve"> (gemäss Ziff. 3.3 dieser Vertragsurkunde)</w:t>
            </w:r>
          </w:p>
        </w:tc>
        <w:tc>
          <w:tcPr>
            <w:tcW w:w="857" w:type="dxa"/>
            <w:vAlign w:val="center"/>
          </w:tcPr>
          <w:p w14:paraId="60FB5487" w14:textId="77777777" w:rsidR="00067905" w:rsidRPr="00BB08F0" w:rsidRDefault="00067905" w:rsidP="00067905">
            <w:pPr>
              <w:jc w:val="center"/>
            </w:pPr>
          </w:p>
        </w:tc>
        <w:tc>
          <w:tcPr>
            <w:tcW w:w="164" w:type="dxa"/>
            <w:vAlign w:val="center"/>
          </w:tcPr>
          <w:p w14:paraId="24E6BA74" w14:textId="77777777" w:rsidR="00067905" w:rsidRPr="00BB08F0" w:rsidRDefault="00067905" w:rsidP="00067905"/>
        </w:tc>
        <w:tc>
          <w:tcPr>
            <w:tcW w:w="1865" w:type="dxa"/>
            <w:vAlign w:val="center"/>
          </w:tcPr>
          <w:p w14:paraId="428BADD6" w14:textId="77777777" w:rsidR="00067905" w:rsidRPr="00BB08F0" w:rsidRDefault="00067905" w:rsidP="00067905">
            <w:pPr>
              <w:jc w:val="right"/>
            </w:pPr>
          </w:p>
        </w:tc>
      </w:tr>
      <w:tr w:rsidR="00214527" w14:paraId="5B33BFFC" w14:textId="77777777" w:rsidTr="008E20E4">
        <w:tc>
          <w:tcPr>
            <w:tcW w:w="989" w:type="dxa"/>
          </w:tcPr>
          <w:p w14:paraId="15F122DB" w14:textId="77777777" w:rsidR="00067905" w:rsidRDefault="00067905" w:rsidP="00067905"/>
        </w:tc>
        <w:tc>
          <w:tcPr>
            <w:tcW w:w="5650" w:type="dxa"/>
            <w:vAlign w:val="center"/>
          </w:tcPr>
          <w:p w14:paraId="5ED2F284" w14:textId="77777777" w:rsidR="00067905" w:rsidRPr="007246AF" w:rsidRDefault="00067905" w:rsidP="00067905">
            <w:pPr>
              <w:rPr>
                <w:lang w:val="en-US"/>
              </w:rPr>
            </w:pPr>
            <w:r w:rsidRPr="007246AF">
              <w:rPr>
                <w:color w:val="000000"/>
                <w:lang w:val="en-US"/>
              </w:rPr>
              <w:t xml:space="preserve">a) Baureklame Schilder </w:t>
            </w:r>
            <w:r w:rsidRPr="007246AF">
              <w:rPr>
                <w:color w:val="000000"/>
                <w:sz w:val="18"/>
                <w:lang w:val="en-US"/>
              </w:rPr>
              <w:t>(0.1%,</w:t>
            </w:r>
            <w:r w:rsidRPr="007246AF">
              <w:rPr>
                <w:color w:val="000000"/>
                <w:lang w:val="en-US"/>
              </w:rPr>
              <w:t xml:space="preserve"> </w:t>
            </w:r>
            <w:r w:rsidRPr="007246AF">
              <w:rPr>
                <w:color w:val="000000"/>
                <w:sz w:val="18"/>
                <w:lang w:val="en-US"/>
              </w:rPr>
              <w:t>mind. CHF 50.-, max CHF 500.-)</w:t>
            </w:r>
          </w:p>
        </w:tc>
        <w:tc>
          <w:tcPr>
            <w:tcW w:w="857" w:type="dxa"/>
            <w:vAlign w:val="center"/>
          </w:tcPr>
          <w:p w14:paraId="5DAE8C51" w14:textId="5650CA27" w:rsidR="00067905" w:rsidRPr="00BB08F0" w:rsidRDefault="000A355C" w:rsidP="008051B5">
            <w:pPr>
              <w:jc w:val="center"/>
            </w:pPr>
            <w:r>
              <w:fldChar w:fldCharType="begin">
                <w:ffData>
                  <w:name w:val="REKP"/>
                  <w:enabled/>
                  <w:calcOnExit/>
                  <w:statusText w:type="text" w:val="nummer"/>
                  <w:textInput>
                    <w:type w:val="number"/>
                    <w:default w:val="0.10"/>
                    <w:maxLength w:val="15"/>
                    <w:format w:val="#'##0.00"/>
                  </w:textInput>
                </w:ffData>
              </w:fldChar>
            </w:r>
            <w:bookmarkStart w:id="19" w:name="REKP"/>
            <w:r>
              <w:instrText xml:space="preserve"> FORMTEXT </w:instrText>
            </w:r>
            <w:r>
              <w:fldChar w:fldCharType="separate"/>
            </w:r>
            <w:r w:rsidR="008051B5">
              <w:rPr>
                <w:noProof/>
              </w:rPr>
              <w:t>0.1</w:t>
            </w:r>
            <w:r>
              <w:rPr>
                <w:noProof/>
              </w:rPr>
              <w:t>0</w:t>
            </w:r>
            <w:r>
              <w:fldChar w:fldCharType="end"/>
            </w:r>
            <w:bookmarkEnd w:id="19"/>
          </w:p>
        </w:tc>
        <w:tc>
          <w:tcPr>
            <w:tcW w:w="164" w:type="dxa"/>
            <w:vAlign w:val="center"/>
          </w:tcPr>
          <w:p w14:paraId="0C49DB84" w14:textId="77777777" w:rsidR="00067905" w:rsidRPr="00BB08F0" w:rsidRDefault="00067905" w:rsidP="00067905"/>
        </w:tc>
        <w:tc>
          <w:tcPr>
            <w:tcW w:w="1865" w:type="dxa"/>
            <w:vAlign w:val="center"/>
          </w:tcPr>
          <w:p w14:paraId="08771380" w14:textId="6A6447E2" w:rsidR="00067905" w:rsidRPr="00BB08F0" w:rsidRDefault="000A355C" w:rsidP="00067905">
            <w:pPr>
              <w:jc w:val="right"/>
            </w:pPr>
            <w:r>
              <w:fldChar w:fldCharType="begin">
                <w:ffData>
                  <w:name w:val="REK"/>
                  <w:enabled w:val="0"/>
                  <w:calcOnExit/>
                  <w:statusText w:type="text" w:val="nummer"/>
                  <w:textInput>
                    <w:type w:val="calculated"/>
                    <w:default w:val="=-round(REKP*(BRU+RAB/2+SKO/2)/100*20;0)/20"/>
                    <w:maxLength w:val="15"/>
                    <w:format w:val="#'##0.00"/>
                  </w:textInput>
                </w:ffData>
              </w:fldChar>
            </w:r>
            <w:bookmarkStart w:id="20" w:name="REK"/>
            <w:r>
              <w:instrText xml:space="preserve"> FORMTEXT </w:instrText>
            </w:r>
            <w:r>
              <w:fldChar w:fldCharType="begin"/>
            </w:r>
            <w:r>
              <w:instrText xml:space="preserve"> =-round(REKP*(BRU+RAB/2+SKO/2)/100*20;0)/20 </w:instrText>
            </w:r>
            <w:r>
              <w:fldChar w:fldCharType="separate"/>
            </w:r>
            <w:r w:rsidR="00960475">
              <w:rPr>
                <w:noProof/>
              </w:rPr>
              <w:instrText>0.0</w:instrText>
            </w:r>
            <w:r>
              <w:fldChar w:fldCharType="end"/>
            </w:r>
            <w:r>
              <w:fldChar w:fldCharType="separate"/>
            </w:r>
            <w:r w:rsidR="00960475">
              <w:rPr>
                <w:noProof/>
              </w:rPr>
              <w:t>0.00</w:t>
            </w:r>
            <w:r>
              <w:fldChar w:fldCharType="end"/>
            </w:r>
            <w:bookmarkEnd w:id="20"/>
          </w:p>
        </w:tc>
      </w:tr>
      <w:tr w:rsidR="001418F9" w14:paraId="1AA10655" w14:textId="77777777" w:rsidTr="008E20E4">
        <w:tc>
          <w:tcPr>
            <w:tcW w:w="989" w:type="dxa"/>
          </w:tcPr>
          <w:p w14:paraId="6B590002" w14:textId="77777777" w:rsidR="001418F9" w:rsidRDefault="001418F9" w:rsidP="003F58E1"/>
        </w:tc>
        <w:tc>
          <w:tcPr>
            <w:tcW w:w="5650" w:type="dxa"/>
            <w:vAlign w:val="center"/>
          </w:tcPr>
          <w:p w14:paraId="50624848" w14:textId="77777777" w:rsidR="001418F9" w:rsidRPr="00DA2F14" w:rsidRDefault="00DA2F14" w:rsidP="00DA2F14">
            <w:pPr>
              <w:rPr>
                <w:sz w:val="18"/>
                <w:szCs w:val="18"/>
              </w:rPr>
            </w:pPr>
            <w:r>
              <w:t xml:space="preserve">    </w:t>
            </w:r>
            <w:r>
              <w:rPr>
                <w:sz w:val="18"/>
                <w:szCs w:val="18"/>
              </w:rPr>
              <w:t>Feld für Betrag 50 bzw. 500 CHF (obiger %-Wert auf 0.00 setzen)</w:t>
            </w:r>
          </w:p>
        </w:tc>
        <w:tc>
          <w:tcPr>
            <w:tcW w:w="857" w:type="dxa"/>
            <w:vAlign w:val="center"/>
          </w:tcPr>
          <w:p w14:paraId="657BE039" w14:textId="77777777" w:rsidR="001418F9" w:rsidRPr="00BB08F0" w:rsidRDefault="001418F9" w:rsidP="003F58E1">
            <w:pPr>
              <w:jc w:val="center"/>
            </w:pPr>
          </w:p>
        </w:tc>
        <w:tc>
          <w:tcPr>
            <w:tcW w:w="164" w:type="dxa"/>
            <w:vAlign w:val="center"/>
          </w:tcPr>
          <w:p w14:paraId="5C55E464" w14:textId="77777777" w:rsidR="001418F9" w:rsidRPr="00BB08F0" w:rsidRDefault="001418F9" w:rsidP="003F58E1"/>
        </w:tc>
        <w:tc>
          <w:tcPr>
            <w:tcW w:w="1865" w:type="dxa"/>
            <w:vAlign w:val="center"/>
          </w:tcPr>
          <w:p w14:paraId="6627A991" w14:textId="5B9DE564" w:rsidR="001418F9" w:rsidRPr="00BB08F0" w:rsidRDefault="00EA1FB5" w:rsidP="008051B5">
            <w:pPr>
              <w:jc w:val="right"/>
            </w:pPr>
            <w:r>
              <w:t xml:space="preserve">- </w:t>
            </w:r>
            <w:r w:rsidR="008051B5">
              <w:fldChar w:fldCharType="begin">
                <w:ffData>
                  <w:name w:val="REZ"/>
                  <w:enabled/>
                  <w:calcOnExit/>
                  <w:statusText w:type="text" w:val="nummer"/>
                  <w:textInput>
                    <w:type w:val="number"/>
                    <w:default w:val="0.00"/>
                    <w:maxLength w:val="15"/>
                    <w:format w:val="#'##0.00"/>
                  </w:textInput>
                </w:ffData>
              </w:fldChar>
            </w:r>
            <w:bookmarkStart w:id="21" w:name="REZ"/>
            <w:r w:rsidR="008051B5">
              <w:instrText xml:space="preserve"> FORMTEXT </w:instrText>
            </w:r>
            <w:r w:rsidR="008051B5">
              <w:fldChar w:fldCharType="separate"/>
            </w:r>
            <w:r w:rsidR="008051B5">
              <w:rPr>
                <w:noProof/>
              </w:rPr>
              <w:t>0.00</w:t>
            </w:r>
            <w:r w:rsidR="008051B5">
              <w:fldChar w:fldCharType="end"/>
            </w:r>
            <w:bookmarkEnd w:id="21"/>
          </w:p>
        </w:tc>
      </w:tr>
      <w:tr w:rsidR="00214527" w14:paraId="06FD6A71" w14:textId="77777777" w:rsidTr="008E20E4">
        <w:tc>
          <w:tcPr>
            <w:tcW w:w="989" w:type="dxa"/>
          </w:tcPr>
          <w:p w14:paraId="2E7C9883" w14:textId="77777777" w:rsidR="00067905" w:rsidRDefault="00067905" w:rsidP="00067905"/>
        </w:tc>
        <w:tc>
          <w:tcPr>
            <w:tcW w:w="5650" w:type="dxa"/>
            <w:vAlign w:val="center"/>
          </w:tcPr>
          <w:p w14:paraId="7CF3A4D1" w14:textId="77777777" w:rsidR="00067905" w:rsidRDefault="00AE2E5D" w:rsidP="00067905">
            <w:r>
              <w:rPr>
                <w:rFonts w:cs="Arial"/>
                <w:color w:val="000000"/>
              </w:rPr>
              <w:t>b) restl. Bauab</w:t>
            </w:r>
            <w:r w:rsidR="00067905">
              <w:rPr>
                <w:rFonts w:cs="Arial"/>
                <w:color w:val="000000"/>
              </w:rPr>
              <w:t xml:space="preserve">züge </w:t>
            </w:r>
            <w:r w:rsidR="00067905">
              <w:rPr>
                <w:rFonts w:cs="Arial"/>
                <w:color w:val="000000"/>
                <w:sz w:val="18"/>
                <w:szCs w:val="18"/>
              </w:rPr>
              <w:t>(max. 2.25%)</w:t>
            </w:r>
          </w:p>
        </w:tc>
        <w:tc>
          <w:tcPr>
            <w:tcW w:w="857" w:type="dxa"/>
            <w:vAlign w:val="center"/>
          </w:tcPr>
          <w:p w14:paraId="2A06CDDA" w14:textId="286CA750" w:rsidR="00067905" w:rsidRPr="00BB08F0" w:rsidRDefault="00A4302C" w:rsidP="008051B5">
            <w:pPr>
              <w:jc w:val="center"/>
            </w:pPr>
            <w:r>
              <w:fldChar w:fldCharType="begin">
                <w:ffData>
                  <w:name w:val="RESP"/>
                  <w:enabled/>
                  <w:calcOnExit/>
                  <w:statusText w:type="text" w:val="nummer"/>
                  <w:textInput>
                    <w:type w:val="number"/>
                    <w:default w:val="1.75"/>
                    <w:maxLength w:val="15"/>
                    <w:format w:val="#'##0.00"/>
                  </w:textInput>
                </w:ffData>
              </w:fldChar>
            </w:r>
            <w:bookmarkStart w:id="22" w:name="RESP"/>
            <w:r>
              <w:instrText xml:space="preserve"> FORMTEXT </w:instrText>
            </w:r>
            <w:r>
              <w:fldChar w:fldCharType="separate"/>
            </w:r>
            <w:r w:rsidR="008051B5">
              <w:rPr>
                <w:noProof/>
              </w:rPr>
              <w:t>1.7</w:t>
            </w:r>
            <w:r>
              <w:rPr>
                <w:noProof/>
              </w:rPr>
              <w:t>5</w:t>
            </w:r>
            <w:r>
              <w:fldChar w:fldCharType="end"/>
            </w:r>
            <w:bookmarkEnd w:id="22"/>
          </w:p>
        </w:tc>
        <w:tc>
          <w:tcPr>
            <w:tcW w:w="164" w:type="dxa"/>
            <w:vAlign w:val="center"/>
          </w:tcPr>
          <w:p w14:paraId="6213FBA3" w14:textId="77777777" w:rsidR="00067905" w:rsidRPr="00BB08F0" w:rsidRDefault="00067905" w:rsidP="00067905"/>
        </w:tc>
        <w:tc>
          <w:tcPr>
            <w:tcW w:w="1865" w:type="dxa"/>
            <w:vAlign w:val="center"/>
          </w:tcPr>
          <w:p w14:paraId="33A97515" w14:textId="33334E70" w:rsidR="00067905" w:rsidRPr="00BB08F0" w:rsidRDefault="000A355C" w:rsidP="00067905">
            <w:pPr>
              <w:jc w:val="right"/>
            </w:pPr>
            <w:r>
              <w:fldChar w:fldCharType="begin">
                <w:ffData>
                  <w:name w:val="RES"/>
                  <w:enabled w:val="0"/>
                  <w:calcOnExit/>
                  <w:statusText w:type="text" w:val="nummer"/>
                  <w:textInput>
                    <w:type w:val="calculated"/>
                    <w:default w:val="=-round(RESP*(BRU+RAB/2+SKO/2)/100*20;0)/20"/>
                    <w:maxLength w:val="15"/>
                    <w:format w:val="#'##0.00"/>
                  </w:textInput>
                </w:ffData>
              </w:fldChar>
            </w:r>
            <w:bookmarkStart w:id="23" w:name="RES"/>
            <w:r>
              <w:instrText xml:space="preserve"> FORMTEXT </w:instrText>
            </w:r>
            <w:r>
              <w:fldChar w:fldCharType="begin"/>
            </w:r>
            <w:r>
              <w:instrText xml:space="preserve"> =-round(RESP*(BRU+RAB/2+SKO/2)/100*20;0)/20 </w:instrText>
            </w:r>
            <w:r>
              <w:fldChar w:fldCharType="separate"/>
            </w:r>
            <w:r w:rsidR="00960475">
              <w:rPr>
                <w:noProof/>
              </w:rPr>
              <w:instrText>0.0</w:instrText>
            </w:r>
            <w:r>
              <w:fldChar w:fldCharType="end"/>
            </w:r>
            <w:r>
              <w:fldChar w:fldCharType="separate"/>
            </w:r>
            <w:r w:rsidR="00960475">
              <w:rPr>
                <w:noProof/>
              </w:rPr>
              <w:t>0.00</w:t>
            </w:r>
            <w:r>
              <w:fldChar w:fldCharType="end"/>
            </w:r>
            <w:bookmarkEnd w:id="23"/>
          </w:p>
        </w:tc>
      </w:tr>
      <w:tr w:rsidR="00214527" w14:paraId="5779668E" w14:textId="77777777" w:rsidTr="008E20E4">
        <w:tc>
          <w:tcPr>
            <w:tcW w:w="989" w:type="dxa"/>
          </w:tcPr>
          <w:p w14:paraId="42E9334A" w14:textId="77777777" w:rsidR="00067905" w:rsidRDefault="00067905" w:rsidP="00067905"/>
        </w:tc>
        <w:tc>
          <w:tcPr>
            <w:tcW w:w="5650" w:type="dxa"/>
            <w:vAlign w:val="center"/>
          </w:tcPr>
          <w:p w14:paraId="0761673E" w14:textId="0301F77C" w:rsidR="00067905" w:rsidRDefault="00067905" w:rsidP="00EE0C0C">
            <w:r>
              <w:rPr>
                <w:rFonts w:cs="Arial"/>
                <w:b/>
                <w:bCs/>
                <w:color w:val="000000"/>
              </w:rPr>
              <w:t xml:space="preserve">Zwischentotal </w:t>
            </w:r>
            <w:r w:rsidR="00EE0C0C">
              <w:rPr>
                <w:rFonts w:cs="Arial"/>
                <w:b/>
                <w:bCs/>
                <w:color w:val="000000"/>
              </w:rPr>
              <w:t>3</w:t>
            </w:r>
            <w:r w:rsidR="00156E38">
              <w:rPr>
                <w:rFonts w:cs="Arial"/>
                <w:b/>
                <w:bCs/>
                <w:color w:val="000000"/>
              </w:rPr>
              <w:t xml:space="preserve"> </w:t>
            </w:r>
            <w:r w:rsidR="00156E38">
              <w:rPr>
                <w:rFonts w:cs="Arial"/>
                <w:color w:val="000000"/>
                <w:sz w:val="18"/>
                <w:szCs w:val="18"/>
              </w:rPr>
              <w:t xml:space="preserve">(netto, exkl. </w:t>
            </w:r>
            <w:r w:rsidR="00F43860">
              <w:rPr>
                <w:rFonts w:cs="Arial"/>
                <w:color w:val="000000"/>
                <w:sz w:val="18"/>
                <w:szCs w:val="18"/>
              </w:rPr>
              <w:t>MwSt</w:t>
            </w:r>
            <w:r w:rsidR="00156E38">
              <w:rPr>
                <w:rFonts w:cs="Arial"/>
                <w:color w:val="000000"/>
                <w:sz w:val="18"/>
                <w:szCs w:val="18"/>
              </w:rPr>
              <w:t>.)</w:t>
            </w:r>
          </w:p>
        </w:tc>
        <w:tc>
          <w:tcPr>
            <w:tcW w:w="857" w:type="dxa"/>
            <w:vAlign w:val="center"/>
          </w:tcPr>
          <w:p w14:paraId="3EC26255" w14:textId="77777777" w:rsidR="00067905" w:rsidRPr="00BB08F0" w:rsidRDefault="00067905" w:rsidP="00067905">
            <w:pPr>
              <w:jc w:val="center"/>
            </w:pPr>
          </w:p>
        </w:tc>
        <w:tc>
          <w:tcPr>
            <w:tcW w:w="164" w:type="dxa"/>
            <w:vAlign w:val="center"/>
          </w:tcPr>
          <w:p w14:paraId="4243222F" w14:textId="77777777" w:rsidR="00067905" w:rsidRPr="00BB08F0" w:rsidRDefault="00067905" w:rsidP="00067905"/>
        </w:tc>
        <w:tc>
          <w:tcPr>
            <w:tcW w:w="1865" w:type="dxa"/>
            <w:vAlign w:val="center"/>
          </w:tcPr>
          <w:p w14:paraId="24832D9B" w14:textId="696ECCA2" w:rsidR="00067905" w:rsidRPr="00BB08F0" w:rsidRDefault="008051B5" w:rsidP="00067905">
            <w:pPr>
              <w:jc w:val="right"/>
            </w:pPr>
            <w:r>
              <w:fldChar w:fldCharType="begin">
                <w:ffData>
                  <w:name w:val="ZTD"/>
                  <w:enabled w:val="0"/>
                  <w:calcOnExit/>
                  <w:statusText w:type="text" w:val="nummer"/>
                  <w:textInput>
                    <w:type w:val="calculated"/>
                    <w:default w:val="=BRU+RAB/2+SKO/2+REK/2-REZ+RES/2"/>
                    <w:maxLength w:val="15"/>
                    <w:format w:val="#'##0.00"/>
                  </w:textInput>
                </w:ffData>
              </w:fldChar>
            </w:r>
            <w:bookmarkStart w:id="24" w:name="ZTD"/>
            <w:r>
              <w:instrText xml:space="preserve"> FORMTEXT </w:instrText>
            </w:r>
            <w:r>
              <w:fldChar w:fldCharType="begin"/>
            </w:r>
            <w:r>
              <w:instrText xml:space="preserve"> =BRU+RAB/2+SKO/2+REK/2-REZ+RES/2 </w:instrText>
            </w:r>
            <w:r>
              <w:fldChar w:fldCharType="separate"/>
            </w:r>
            <w:r w:rsidR="00960475">
              <w:rPr>
                <w:noProof/>
              </w:rPr>
              <w:instrText>0.0</w:instrText>
            </w:r>
            <w:r>
              <w:fldChar w:fldCharType="end"/>
            </w:r>
            <w:r>
              <w:fldChar w:fldCharType="separate"/>
            </w:r>
            <w:r w:rsidR="00960475">
              <w:rPr>
                <w:noProof/>
              </w:rPr>
              <w:t>0.00</w:t>
            </w:r>
            <w:r>
              <w:fldChar w:fldCharType="end"/>
            </w:r>
            <w:bookmarkEnd w:id="24"/>
          </w:p>
        </w:tc>
      </w:tr>
      <w:tr w:rsidR="00214527" w14:paraId="0CF9835E" w14:textId="77777777" w:rsidTr="008E20E4">
        <w:tc>
          <w:tcPr>
            <w:tcW w:w="989" w:type="dxa"/>
          </w:tcPr>
          <w:p w14:paraId="676027DB" w14:textId="77777777" w:rsidR="00067905" w:rsidRDefault="00067905" w:rsidP="00067905"/>
        </w:tc>
        <w:tc>
          <w:tcPr>
            <w:tcW w:w="5650" w:type="dxa"/>
            <w:vAlign w:val="center"/>
          </w:tcPr>
          <w:p w14:paraId="6EE5E754" w14:textId="7D8003F8" w:rsidR="00067905" w:rsidRDefault="00F43860" w:rsidP="00067905">
            <w:r>
              <w:rPr>
                <w:rFonts w:cs="Arial"/>
                <w:color w:val="000000"/>
              </w:rPr>
              <w:t>MwSt.</w:t>
            </w:r>
            <w:r w:rsidR="00067905">
              <w:rPr>
                <w:rFonts w:cs="Arial"/>
                <w:color w:val="000000"/>
                <w:sz w:val="18"/>
                <w:szCs w:val="18"/>
              </w:rPr>
              <w:t xml:space="preserve"> (%)</w:t>
            </w:r>
          </w:p>
        </w:tc>
        <w:tc>
          <w:tcPr>
            <w:tcW w:w="857" w:type="dxa"/>
            <w:vAlign w:val="center"/>
          </w:tcPr>
          <w:p w14:paraId="04E87B81" w14:textId="66132583" w:rsidR="00067905" w:rsidRPr="00BB08F0" w:rsidRDefault="00392189" w:rsidP="00960475">
            <w:pPr>
              <w:jc w:val="center"/>
            </w:pPr>
            <w:r>
              <w:fldChar w:fldCharType="begin">
                <w:ffData>
                  <w:name w:val="MWSP"/>
                  <w:enabled/>
                  <w:calcOnExit/>
                  <w:statusText w:type="text" w:val="nummer"/>
                  <w:textInput>
                    <w:type w:val="number"/>
                    <w:default w:val="7.70"/>
                    <w:maxLength w:val="15"/>
                    <w:format w:val="#'##0.00"/>
                  </w:textInput>
                </w:ffData>
              </w:fldChar>
            </w:r>
            <w:bookmarkStart w:id="25" w:name="MWSP"/>
            <w:r>
              <w:instrText xml:space="preserve"> FORMTEXT </w:instrText>
            </w:r>
            <w:r>
              <w:fldChar w:fldCharType="separate"/>
            </w:r>
            <w:r w:rsidR="00960475">
              <w:rPr>
                <w:noProof/>
              </w:rPr>
              <w:t>8.10</w:t>
            </w:r>
            <w:r>
              <w:fldChar w:fldCharType="end"/>
            </w:r>
            <w:bookmarkEnd w:id="25"/>
          </w:p>
        </w:tc>
        <w:tc>
          <w:tcPr>
            <w:tcW w:w="164" w:type="dxa"/>
            <w:vAlign w:val="center"/>
          </w:tcPr>
          <w:p w14:paraId="65D6AC3F" w14:textId="77777777" w:rsidR="00067905" w:rsidRPr="00BB08F0" w:rsidRDefault="00067905" w:rsidP="00067905"/>
        </w:tc>
        <w:tc>
          <w:tcPr>
            <w:tcW w:w="1865" w:type="dxa"/>
            <w:vAlign w:val="center"/>
          </w:tcPr>
          <w:p w14:paraId="779AE96A" w14:textId="1DC12F27" w:rsidR="00067905" w:rsidRPr="00BB08F0" w:rsidRDefault="000A355C" w:rsidP="00067905">
            <w:pPr>
              <w:jc w:val="right"/>
            </w:pPr>
            <w:r>
              <w:fldChar w:fldCharType="begin">
                <w:ffData>
                  <w:name w:val="MWS"/>
                  <w:enabled w:val="0"/>
                  <w:calcOnExit/>
                  <w:statusText w:type="text" w:val="nummer"/>
                  <w:textInput>
                    <w:type w:val="calculated"/>
                    <w:default w:val="=round(MWSP*(BRU+RAB/2+SKO/2+REK/2-REZ+RES/2)/100*20;0)/20"/>
                    <w:maxLength w:val="15"/>
                    <w:format w:val="#'##0.00"/>
                  </w:textInput>
                </w:ffData>
              </w:fldChar>
            </w:r>
            <w:bookmarkStart w:id="26" w:name="MWS"/>
            <w:r>
              <w:instrText xml:space="preserve"> FORMTEXT </w:instrText>
            </w:r>
            <w:r>
              <w:fldChar w:fldCharType="begin"/>
            </w:r>
            <w:r>
              <w:instrText xml:space="preserve"> =round(MWSP*(BRU+RAB/2+SKO/2+REK/2-REZ+RES/2)/100*20;0)/20 </w:instrText>
            </w:r>
            <w:r>
              <w:fldChar w:fldCharType="separate"/>
            </w:r>
            <w:r w:rsidR="00960475">
              <w:rPr>
                <w:noProof/>
              </w:rPr>
              <w:instrText>0.0</w:instrText>
            </w:r>
            <w:r>
              <w:fldChar w:fldCharType="end"/>
            </w:r>
            <w:r>
              <w:fldChar w:fldCharType="separate"/>
            </w:r>
            <w:r w:rsidR="00960475">
              <w:rPr>
                <w:noProof/>
              </w:rPr>
              <w:t>0.00</w:t>
            </w:r>
            <w:r>
              <w:fldChar w:fldCharType="end"/>
            </w:r>
            <w:bookmarkEnd w:id="26"/>
          </w:p>
        </w:tc>
      </w:tr>
      <w:tr w:rsidR="00214527" w14:paraId="1DB5E2F9" w14:textId="77777777" w:rsidTr="008E20E4">
        <w:tc>
          <w:tcPr>
            <w:tcW w:w="989" w:type="dxa"/>
          </w:tcPr>
          <w:p w14:paraId="5B316A5D" w14:textId="77777777" w:rsidR="00067905" w:rsidRDefault="00067905" w:rsidP="00067905"/>
        </w:tc>
        <w:tc>
          <w:tcPr>
            <w:tcW w:w="5650" w:type="dxa"/>
            <w:vAlign w:val="center"/>
          </w:tcPr>
          <w:p w14:paraId="11CA5AFD" w14:textId="33253C94" w:rsidR="00067905" w:rsidRDefault="00067905" w:rsidP="00067905">
            <w:r>
              <w:rPr>
                <w:rFonts w:cs="Arial"/>
                <w:b/>
                <w:bCs/>
                <w:color w:val="000000"/>
              </w:rPr>
              <w:t xml:space="preserve">TOTAL </w:t>
            </w:r>
            <w:r w:rsidR="00156E38">
              <w:rPr>
                <w:rFonts w:cs="Arial"/>
                <w:color w:val="000000"/>
                <w:sz w:val="18"/>
                <w:szCs w:val="18"/>
              </w:rPr>
              <w:t>(</w:t>
            </w:r>
            <w:r>
              <w:rPr>
                <w:rFonts w:cs="Arial"/>
                <w:color w:val="000000"/>
                <w:sz w:val="18"/>
                <w:szCs w:val="18"/>
              </w:rPr>
              <w:t xml:space="preserve">inkl. </w:t>
            </w:r>
            <w:r w:rsidR="00F43860">
              <w:rPr>
                <w:rFonts w:cs="Arial"/>
                <w:color w:val="000000"/>
                <w:sz w:val="18"/>
                <w:szCs w:val="18"/>
              </w:rPr>
              <w:t>MwSt</w:t>
            </w:r>
            <w:r>
              <w:rPr>
                <w:rFonts w:cs="Arial"/>
                <w:color w:val="000000"/>
                <w:sz w:val="18"/>
                <w:szCs w:val="18"/>
              </w:rPr>
              <w:t>.)</w:t>
            </w:r>
          </w:p>
        </w:tc>
        <w:tc>
          <w:tcPr>
            <w:tcW w:w="857" w:type="dxa"/>
            <w:vAlign w:val="center"/>
          </w:tcPr>
          <w:p w14:paraId="1B11504A" w14:textId="77777777" w:rsidR="00067905" w:rsidRDefault="00067905" w:rsidP="00067905">
            <w:pPr>
              <w:jc w:val="center"/>
            </w:pPr>
          </w:p>
        </w:tc>
        <w:tc>
          <w:tcPr>
            <w:tcW w:w="164" w:type="dxa"/>
            <w:vAlign w:val="center"/>
          </w:tcPr>
          <w:p w14:paraId="0241D917" w14:textId="77777777" w:rsidR="00067905" w:rsidRDefault="00067905" w:rsidP="00067905"/>
        </w:tc>
        <w:tc>
          <w:tcPr>
            <w:tcW w:w="1865" w:type="dxa"/>
            <w:vAlign w:val="center"/>
          </w:tcPr>
          <w:p w14:paraId="3331EF4B" w14:textId="26149225" w:rsidR="00067905" w:rsidRDefault="000A355C" w:rsidP="00067905">
            <w:pPr>
              <w:jc w:val="right"/>
            </w:pPr>
            <w:r>
              <w:fldChar w:fldCharType="begin">
                <w:ffData>
                  <w:name w:val="TOG"/>
                  <w:enabled w:val="0"/>
                  <w:calcOnExit/>
                  <w:statusText w:type="text" w:val="nummer"/>
                  <w:textInput>
                    <w:type w:val="calculated"/>
                    <w:default w:val="=BRU+RAB/2+SKO/2+REK/2-REZ+RES/2+round(MWSP*(BRU+RAB/2+SKO/2+REK/2-REZ+RES/2)/100*20;0)/20"/>
                    <w:maxLength w:val="15"/>
                    <w:format w:val="#'##0.00"/>
                  </w:textInput>
                </w:ffData>
              </w:fldChar>
            </w:r>
            <w:bookmarkStart w:id="27" w:name="TOG"/>
            <w:r>
              <w:instrText xml:space="preserve"> FORMTEXT </w:instrText>
            </w:r>
            <w:r>
              <w:fldChar w:fldCharType="begin"/>
            </w:r>
            <w:r>
              <w:instrText xml:space="preserve"> =BRU+RAB/2+SKO/2+REK/2-REZ+RES/2+round(MWSP*(BRU+RAB/2+SKO/2+REK/2-REZ+RES/2)/100*20;0)/20 </w:instrText>
            </w:r>
            <w:r>
              <w:fldChar w:fldCharType="separate"/>
            </w:r>
            <w:r w:rsidR="00960475">
              <w:rPr>
                <w:noProof/>
              </w:rPr>
              <w:instrText>0.0</w:instrText>
            </w:r>
            <w:r>
              <w:fldChar w:fldCharType="end"/>
            </w:r>
            <w:r>
              <w:fldChar w:fldCharType="separate"/>
            </w:r>
            <w:r w:rsidR="00960475">
              <w:rPr>
                <w:noProof/>
              </w:rPr>
              <w:t>0.00</w:t>
            </w:r>
            <w:r>
              <w:fldChar w:fldCharType="end"/>
            </w:r>
            <w:bookmarkEnd w:id="27"/>
          </w:p>
        </w:tc>
      </w:tr>
    </w:tbl>
    <w:p w14:paraId="5436CACF" w14:textId="52678C88" w:rsidR="00243079" w:rsidRDefault="0012144D" w:rsidP="00243079">
      <w:pPr>
        <w:spacing w:before="120"/>
      </w:pPr>
      <w:r>
        <w:lastRenderedPageBreak/>
        <w:t xml:space="preserve">Der Unternehmer verpflichtet sich, für den Werkpreis </w:t>
      </w:r>
      <w:r w:rsidR="00243079">
        <w:t>sämtliche Leistungen</w:t>
      </w:r>
      <w:r w:rsidR="00C44BF5">
        <w:t xml:space="preserve"> zu erbringen</w:t>
      </w:r>
      <w:r w:rsidR="00243079">
        <w:t xml:space="preserve"> und </w:t>
      </w:r>
      <w:r w:rsidR="00C44BF5">
        <w:t xml:space="preserve">die </w:t>
      </w:r>
      <w:r w:rsidR="00243079">
        <w:t xml:space="preserve">Kosten </w:t>
      </w:r>
      <w:r>
        <w:t xml:space="preserve">zu </w:t>
      </w:r>
      <w:r w:rsidR="00C44BF5">
        <w:t>übernehmen</w:t>
      </w:r>
      <w:r w:rsidR="00243079">
        <w:t xml:space="preserve">, welche für die fachmännische </w:t>
      </w:r>
      <w:r w:rsidR="002F46E1">
        <w:t xml:space="preserve">(unter Einhaltung der Regeln der Baukunde) </w:t>
      </w:r>
      <w:r w:rsidR="00243079">
        <w:t>und vollständige Ausführung der Werkleistung</w:t>
      </w:r>
      <w:r w:rsidR="002F46E1">
        <w:t xml:space="preserve"> </w:t>
      </w:r>
      <w:r w:rsidR="00243079">
        <w:t xml:space="preserve">in qualitativer, ausführungstechnischer und zeitlicher Hinsicht erforderlich sind. </w:t>
      </w:r>
    </w:p>
    <w:p w14:paraId="550F569E" w14:textId="0537E857" w:rsidR="00243079" w:rsidRPr="00652261" w:rsidRDefault="00243079" w:rsidP="00243079">
      <w:pPr>
        <w:spacing w:before="120"/>
      </w:pPr>
      <w:r>
        <w:t xml:space="preserve">Sollten im Leistungsverzeichnis einzelne Leistungen </w:t>
      </w:r>
      <w:r w:rsidR="0012144D">
        <w:t>nicht separat aufgeführt sein</w:t>
      </w:r>
      <w:r>
        <w:t xml:space="preserve">, welche </w:t>
      </w:r>
      <w:r w:rsidR="002F46E1">
        <w:t>(</w:t>
      </w:r>
      <w:r>
        <w:t xml:space="preserve">für </w:t>
      </w:r>
      <w:r w:rsidR="002F46E1">
        <w:t>einen</w:t>
      </w:r>
      <w:r>
        <w:t xml:space="preserve"> Unternehmer </w:t>
      </w:r>
      <w:r w:rsidR="002F46E1">
        <w:t xml:space="preserve">objektiv </w:t>
      </w:r>
      <w:r>
        <w:t xml:space="preserve">erkennbar) üblicherweise für eine komplette (d.h. schlüsselfertige und betriebsbereite) </w:t>
      </w:r>
      <w:r w:rsidR="00AE52FE">
        <w:t>Werkerstellung</w:t>
      </w:r>
      <w:r w:rsidR="005D01B1">
        <w:t xml:space="preserve"> </w:t>
      </w:r>
      <w:r w:rsidR="002F46E1">
        <w:t>technisch nach den Regeln der Baukunde</w:t>
      </w:r>
      <w:r>
        <w:t xml:space="preserve"> erforderlich und dem Gewerk des Unternehmers</w:t>
      </w:r>
      <w:r w:rsidR="00FB136B">
        <w:t xml:space="preserve"> klar</w:t>
      </w:r>
      <w:r>
        <w:t xml:space="preserve"> zuzuordnen sind, so gelten diese Leistungen als im Werkpreis mitenthalten. </w:t>
      </w:r>
    </w:p>
    <w:p w14:paraId="06DD3734" w14:textId="3CED5E1F" w:rsidR="001A51A1" w:rsidRPr="00F151BF" w:rsidRDefault="006F72BC" w:rsidP="002E34F1">
      <w:pPr>
        <w:spacing w:before="120"/>
      </w:pPr>
      <w:r>
        <w:t>F</w:t>
      </w:r>
      <w:r w:rsidR="00C80C5C" w:rsidRPr="00F151BF">
        <w:t xml:space="preserve">ür </w:t>
      </w:r>
      <w:r>
        <w:t>Zusatzleistungen</w:t>
      </w:r>
      <w:r w:rsidR="00C80C5C" w:rsidRPr="00F151BF">
        <w:t xml:space="preserve"> (Bestellungs</w:t>
      </w:r>
      <w:r>
        <w:t>- und Projektänderungen)</w:t>
      </w:r>
      <w:r w:rsidR="003A4168">
        <w:t>, unabhängig ob</w:t>
      </w:r>
      <w:r w:rsidR="00F62499">
        <w:t xml:space="preserve"> mittels</w:t>
      </w:r>
      <w:r w:rsidR="003A4168">
        <w:t xml:space="preserve"> Nachtrag oder Regie</w:t>
      </w:r>
      <w:r w:rsidR="00F62499">
        <w:t xml:space="preserve"> erfasst</w:t>
      </w:r>
      <w:r w:rsidR="003A4168">
        <w:t>,</w:t>
      </w:r>
      <w:r>
        <w:t xml:space="preserve"> </w:t>
      </w:r>
      <w:r w:rsidR="00C80C5C" w:rsidRPr="00F151BF">
        <w:t>gelten dieselben Preisnachlässe (Rabatt, Skonto) und Abzüge</w:t>
      </w:r>
      <w:r w:rsidR="00243079">
        <w:t xml:space="preserve"> wie </w:t>
      </w:r>
      <w:r w:rsidR="00F62499">
        <w:t>sie im</w:t>
      </w:r>
      <w:r w:rsidR="00243079">
        <w:t xml:space="preserve"> Werkpreis</w:t>
      </w:r>
      <w:r w:rsidR="00F62499">
        <w:t xml:space="preserve"> enthalten sind</w:t>
      </w:r>
      <w:r w:rsidR="00243079">
        <w:t>.</w:t>
      </w:r>
    </w:p>
    <w:p w14:paraId="1BF67C11" w14:textId="35CF6318" w:rsidR="006F72BC" w:rsidRPr="00F151BF" w:rsidRDefault="006F72BC" w:rsidP="003B3C43">
      <w:pPr>
        <w:pStyle w:val="berschrift2"/>
        <w:spacing w:after="120"/>
      </w:pPr>
      <w:r w:rsidRPr="00F151BF">
        <w:t>Abzüge</w:t>
      </w:r>
    </w:p>
    <w:tbl>
      <w:tblPr>
        <w:tblStyle w:val="Tabellenraster"/>
        <w:tblW w:w="9576" w:type="dxa"/>
        <w:tblLayout w:type="fixed"/>
        <w:tblLook w:val="01E0" w:firstRow="1" w:lastRow="1" w:firstColumn="1" w:lastColumn="1" w:noHBand="0" w:noVBand="0"/>
      </w:tblPr>
      <w:tblGrid>
        <w:gridCol w:w="456"/>
        <w:gridCol w:w="9120"/>
      </w:tblGrid>
      <w:tr w:rsidR="006F72BC" w:rsidRPr="00F151BF" w14:paraId="3639CF5E" w14:textId="77777777" w:rsidTr="008E225A">
        <w:trPr>
          <w:trHeight w:val="80"/>
        </w:trPr>
        <w:tc>
          <w:tcPr>
            <w:tcW w:w="456" w:type="dxa"/>
          </w:tcPr>
          <w:bookmarkStart w:id="28" w:name="Kontrollkästchen1"/>
          <w:p w14:paraId="5A0264C0"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rsidR="00B34338">
              <w:fldChar w:fldCharType="separate"/>
            </w:r>
            <w:r>
              <w:fldChar w:fldCharType="end"/>
            </w:r>
            <w:bookmarkEnd w:id="28"/>
          </w:p>
        </w:tc>
        <w:tc>
          <w:tcPr>
            <w:tcW w:w="9120" w:type="dxa"/>
          </w:tcPr>
          <w:p w14:paraId="28E00C04" w14:textId="77777777" w:rsidR="006F72BC" w:rsidRPr="00F151BF" w:rsidRDefault="006F72BC" w:rsidP="008E225A">
            <w:r w:rsidRPr="00A725B3">
              <w:rPr>
                <w:rStyle w:val="Fett"/>
              </w:rPr>
              <w:t>Bautafel</w:t>
            </w:r>
            <w:r>
              <w:t>: Für das Bauvorhaben wird eine gemeinsame Bautafel erstellt. Der Abzug beträgt 0.1% des Zwischentotals 2 (minimal CHF 50.-- und maximal CHF 500.--). Unternehmereigene Reklamen sind nicht zulässig.</w:t>
            </w:r>
          </w:p>
        </w:tc>
      </w:tr>
      <w:tr w:rsidR="006F72BC" w:rsidRPr="00F151BF" w14:paraId="715E3044" w14:textId="77777777" w:rsidTr="008E225A">
        <w:trPr>
          <w:trHeight w:val="80"/>
        </w:trPr>
        <w:tc>
          <w:tcPr>
            <w:tcW w:w="456" w:type="dxa"/>
          </w:tcPr>
          <w:p w14:paraId="62D521C9"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rsidR="00B34338">
              <w:fldChar w:fldCharType="separate"/>
            </w:r>
            <w:r>
              <w:fldChar w:fldCharType="end"/>
            </w:r>
          </w:p>
        </w:tc>
        <w:tc>
          <w:tcPr>
            <w:tcW w:w="9120" w:type="dxa"/>
          </w:tcPr>
          <w:p w14:paraId="257E17A7" w14:textId="4906BA83" w:rsidR="006F72BC" w:rsidRPr="00F151BF" w:rsidRDefault="006F72BC" w:rsidP="008E225A">
            <w:r w:rsidRPr="00A725B3">
              <w:rPr>
                <w:rStyle w:val="Fett"/>
              </w:rPr>
              <w:t>Baureinigung</w:t>
            </w:r>
            <w:r>
              <w:t>: Für die Baureinigung erfolgt ein Abzug von 0.5% (Baumeisterarbeiten: 0.25%) des Zwischentotals 2. Der Baureinigungsabzug berührt nicht die Pflicht des Unternehmers, Abfälle selbst</w:t>
            </w:r>
            <w:r w:rsidR="00F43860">
              <w:t xml:space="preserve"> und auf eigene Kosten</w:t>
            </w:r>
            <w:r>
              <w:t xml:space="preserve"> zu entsorgen. Bauseits werden keine Schuttmulden zur Verfügung gestellt.</w:t>
            </w:r>
          </w:p>
        </w:tc>
      </w:tr>
      <w:tr w:rsidR="006F72BC" w:rsidRPr="00F151BF" w14:paraId="60F0F6B9" w14:textId="77777777" w:rsidTr="008E225A">
        <w:trPr>
          <w:trHeight w:val="243"/>
        </w:trPr>
        <w:tc>
          <w:tcPr>
            <w:tcW w:w="456" w:type="dxa"/>
          </w:tcPr>
          <w:p w14:paraId="456E8F4C"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rsidR="00B34338">
              <w:fldChar w:fldCharType="separate"/>
            </w:r>
            <w:r>
              <w:fldChar w:fldCharType="end"/>
            </w:r>
          </w:p>
        </w:tc>
        <w:tc>
          <w:tcPr>
            <w:tcW w:w="9120" w:type="dxa"/>
          </w:tcPr>
          <w:p w14:paraId="3D7C3458" w14:textId="77777777" w:rsidR="006F72BC" w:rsidRPr="00F151BF" w:rsidRDefault="006F72BC" w:rsidP="008E225A">
            <w:r w:rsidRPr="00A725B3">
              <w:rPr>
                <w:rStyle w:val="Fett"/>
              </w:rPr>
              <w:t>Bauschäden</w:t>
            </w:r>
            <w:r>
              <w:t>: Für die Aufwendungen zur Behebung von Schäden, die keinem Verursacher zugeordnet werden können und die nicht versichert sind, erfolgt ein Abzug von 0.5% (Baumeisterarbeiten: 0.25%) des Zwischentotals 2.</w:t>
            </w:r>
          </w:p>
        </w:tc>
      </w:tr>
      <w:tr w:rsidR="006F72BC" w:rsidRPr="00F151BF" w14:paraId="32C1E0C6" w14:textId="77777777" w:rsidTr="008E225A">
        <w:trPr>
          <w:trHeight w:val="238"/>
        </w:trPr>
        <w:tc>
          <w:tcPr>
            <w:tcW w:w="456" w:type="dxa"/>
          </w:tcPr>
          <w:p w14:paraId="1736007C"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rsidR="00B34338">
              <w:fldChar w:fldCharType="separate"/>
            </w:r>
            <w:r>
              <w:fldChar w:fldCharType="end"/>
            </w:r>
          </w:p>
        </w:tc>
        <w:tc>
          <w:tcPr>
            <w:tcW w:w="9120" w:type="dxa"/>
          </w:tcPr>
          <w:p w14:paraId="0DBD5065" w14:textId="77777777" w:rsidR="006F72BC" w:rsidRPr="00F151BF" w:rsidRDefault="006F72BC" w:rsidP="008E225A">
            <w:r w:rsidRPr="00A725B3">
              <w:rPr>
                <w:rStyle w:val="Fett"/>
              </w:rPr>
              <w:t>Bauwesenversicherung</w:t>
            </w:r>
            <w:r>
              <w:t>: Die Kostenbeteiligung des Unternehmers erfolgt mit einem Abzug von 0.25% vom Zwischentotal 2.</w:t>
            </w:r>
          </w:p>
        </w:tc>
      </w:tr>
      <w:tr w:rsidR="006F72BC" w:rsidRPr="00F151BF" w14:paraId="1BC2C3D8" w14:textId="77777777" w:rsidTr="008E225A">
        <w:trPr>
          <w:trHeight w:val="185"/>
        </w:trPr>
        <w:tc>
          <w:tcPr>
            <w:tcW w:w="456" w:type="dxa"/>
          </w:tcPr>
          <w:p w14:paraId="52D8DA9B" w14:textId="77777777" w:rsidR="006F72BC" w:rsidRPr="00F151BF" w:rsidRDefault="006F72BC" w:rsidP="008E225A">
            <w:r>
              <w:fldChar w:fldCharType="begin">
                <w:ffData>
                  <w:name w:val="Kontrollkästchen1"/>
                  <w:enabled/>
                  <w:calcOnExit w:val="0"/>
                  <w:checkBox>
                    <w:size w:val="18"/>
                    <w:default w:val="0"/>
                  </w:checkBox>
                </w:ffData>
              </w:fldChar>
            </w:r>
            <w:r>
              <w:instrText xml:space="preserve"> FORMCHECKBOX </w:instrText>
            </w:r>
            <w:r w:rsidR="00B34338">
              <w:fldChar w:fldCharType="separate"/>
            </w:r>
            <w:r>
              <w:fldChar w:fldCharType="end"/>
            </w:r>
          </w:p>
        </w:tc>
        <w:tc>
          <w:tcPr>
            <w:tcW w:w="9120" w:type="dxa"/>
          </w:tcPr>
          <w:p w14:paraId="64473B82" w14:textId="77777777" w:rsidR="006F72BC" w:rsidRPr="00F151BF" w:rsidRDefault="006F72BC" w:rsidP="008E225A">
            <w:r w:rsidRPr="00A725B3">
              <w:rPr>
                <w:rStyle w:val="Fett"/>
              </w:rPr>
              <w:t>Bewachung durch Dritte</w:t>
            </w:r>
            <w:r>
              <w:t>: Die Baustelle wird von Rohbaubeginn bis zur Übergabe an die Nutzer durch Dritte bewacht. Der Abzug für diese Bewachung beträgt 0.5% des Zwischentotals 2.</w:t>
            </w:r>
          </w:p>
        </w:tc>
      </w:tr>
      <w:tr w:rsidR="006F72BC" w:rsidRPr="00F151BF" w14:paraId="66466752" w14:textId="77777777" w:rsidTr="008E225A">
        <w:trPr>
          <w:trHeight w:val="195"/>
        </w:trPr>
        <w:tc>
          <w:tcPr>
            <w:tcW w:w="456" w:type="dxa"/>
          </w:tcPr>
          <w:p w14:paraId="19DFF23D" w14:textId="77777777" w:rsidR="006F72BC" w:rsidRPr="00F151BF" w:rsidRDefault="006F72BC" w:rsidP="008E225A">
            <w:r>
              <w:fldChar w:fldCharType="begin">
                <w:ffData>
                  <w:name w:val="Kontrollkästchen1"/>
                  <w:enabled/>
                  <w:calcOnExit w:val="0"/>
                  <w:checkBox>
                    <w:size w:val="18"/>
                    <w:default w:val="0"/>
                    <w:checked/>
                  </w:checkBox>
                </w:ffData>
              </w:fldChar>
            </w:r>
            <w:r>
              <w:instrText xml:space="preserve"> FORMCHECKBOX </w:instrText>
            </w:r>
            <w:r w:rsidR="00B34338">
              <w:fldChar w:fldCharType="separate"/>
            </w:r>
            <w:r>
              <w:fldChar w:fldCharType="end"/>
            </w:r>
          </w:p>
        </w:tc>
        <w:tc>
          <w:tcPr>
            <w:tcW w:w="9120" w:type="dxa"/>
          </w:tcPr>
          <w:p w14:paraId="3F5CCD8D" w14:textId="77777777" w:rsidR="006F72BC" w:rsidRPr="00F151BF" w:rsidRDefault="006F72BC" w:rsidP="008E225A">
            <w:r w:rsidRPr="00A725B3">
              <w:rPr>
                <w:rStyle w:val="Fett"/>
              </w:rPr>
              <w:t>Baustrom und Bauwasser</w:t>
            </w:r>
            <w:r>
              <w:t>: Für die Inanspruchnahme von Baustrom und Bauwasser erfolgt unabhängig vom tatsächlichen Verbrauch ein Abzug von 0.5% (Baumeisterarbeiten Rohbau: 0%) des Zwischentotals 2.</w:t>
            </w:r>
          </w:p>
        </w:tc>
      </w:tr>
      <w:bookmarkStart w:id="29" w:name="Text13"/>
      <w:tr w:rsidR="006F72BC" w:rsidRPr="00F151BF" w14:paraId="54032C06" w14:textId="77777777" w:rsidTr="008E225A">
        <w:tc>
          <w:tcPr>
            <w:tcW w:w="9576" w:type="dxa"/>
            <w:gridSpan w:val="2"/>
          </w:tcPr>
          <w:p w14:paraId="35F6B178" w14:textId="3E810A32" w:rsidR="006F72BC" w:rsidRPr="00F151BF" w:rsidRDefault="006F72BC" w:rsidP="008E225A">
            <w:pPr>
              <w:rPr>
                <w:b/>
              </w:rPr>
            </w:pPr>
            <w:r w:rsidRPr="00F151BF">
              <w:fldChar w:fldCharType="begin">
                <w:ffData>
                  <w:name w:val="Text13"/>
                  <w:enabled/>
                  <w:calcOnExit w:val="0"/>
                  <w:textInput>
                    <w:default w:val="Ggf. Weitere, sonst DELETE"/>
                  </w:textInput>
                </w:ffData>
              </w:fldChar>
            </w:r>
            <w:r w:rsidRPr="00F151BF">
              <w:instrText xml:space="preserve"> FORMTEXT </w:instrText>
            </w:r>
            <w:r w:rsidRPr="00F151BF">
              <w:fldChar w:fldCharType="separate"/>
            </w:r>
            <w:r>
              <w:rPr>
                <w:noProof/>
              </w:rPr>
              <w:t>Ggf. Weitere, sonst DELETE</w:t>
            </w:r>
            <w:r w:rsidRPr="00F151BF">
              <w:fldChar w:fldCharType="end"/>
            </w:r>
            <w:bookmarkEnd w:id="29"/>
          </w:p>
        </w:tc>
      </w:tr>
    </w:tbl>
    <w:p w14:paraId="6F9B86DA" w14:textId="4BD5520C" w:rsidR="00D07F04" w:rsidRPr="00F151BF" w:rsidRDefault="00D07F04" w:rsidP="002E34F1">
      <w:pPr>
        <w:pStyle w:val="berschrift2"/>
        <w:spacing w:before="240" w:after="120"/>
      </w:pPr>
      <w:r w:rsidRPr="00F151BF">
        <w:t>Regieansätze</w:t>
      </w:r>
    </w:p>
    <w:p w14:paraId="3C91458B" w14:textId="77D4B982" w:rsidR="00D07F04" w:rsidRDefault="006A30EE" w:rsidP="00D07F04">
      <w:r>
        <w:t xml:space="preserve">Werden in diesem Vertrag und seinen Bestandteilen keine Regieansätze vereinbart, </w:t>
      </w:r>
      <w:r w:rsidR="00E02424">
        <w:t xml:space="preserve">so </w:t>
      </w:r>
      <w:r>
        <w:t>gelten die</w:t>
      </w:r>
      <w:r w:rsidR="00E02424">
        <w:t xml:space="preserve"> am Ort der Leistungserbringung üblichen </w:t>
      </w:r>
      <w:r w:rsidRPr="006A30EE">
        <w:t>Regieansätze</w:t>
      </w:r>
      <w:r>
        <w:t xml:space="preserve">, mit sämtlichen </w:t>
      </w:r>
      <w:r w:rsidR="00F43860">
        <w:t xml:space="preserve">Preisnachlässen und Abzügen </w:t>
      </w:r>
      <w:r>
        <w:t xml:space="preserve">gemäss </w:t>
      </w:r>
      <w:r w:rsidRPr="00F151BF">
        <w:t>Ziffer</w:t>
      </w:r>
      <w:r w:rsidR="00F43860">
        <w:t>n</w:t>
      </w:r>
      <w:r w:rsidRPr="00F151BF">
        <w:t xml:space="preserve"> </w:t>
      </w:r>
      <w:r w:rsidRPr="002E34F1">
        <w:rPr>
          <w:color w:val="000000" w:themeColor="text1"/>
        </w:rPr>
        <w:t>3.</w:t>
      </w:r>
      <w:r w:rsidR="00EB53A7">
        <w:rPr>
          <w:color w:val="000000" w:themeColor="text1"/>
        </w:rPr>
        <w:t>1 und 3.2</w:t>
      </w:r>
      <w:r w:rsidRPr="002E34F1">
        <w:rPr>
          <w:color w:val="000000" w:themeColor="text1"/>
        </w:rPr>
        <w:t xml:space="preserve"> </w:t>
      </w:r>
      <w:r w:rsidRPr="00F151BF">
        <w:t>dieser Vertragsurkunde</w:t>
      </w:r>
      <w:r w:rsidR="006F72BC">
        <w:t>.</w:t>
      </w:r>
    </w:p>
    <w:p w14:paraId="2C25B226" w14:textId="77777777" w:rsidR="00F256F8" w:rsidRPr="00F151BF" w:rsidRDefault="00F256F8" w:rsidP="00D07F04"/>
    <w:p w14:paraId="13748DB3" w14:textId="1B9ACE4C" w:rsidR="008E225A" w:rsidRDefault="00392189" w:rsidP="002E34F1">
      <w:r>
        <w:fldChar w:fldCharType="begin">
          <w:ffData>
            <w:name w:val=""/>
            <w:enabled/>
            <w:calcOnExit/>
            <w:statusText w:type="text" w:val="nummer"/>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75D65E" w14:textId="1CE8FCBF" w:rsidR="00CB703D" w:rsidRDefault="005351B2" w:rsidP="00F256F8">
      <w:pPr>
        <w:pStyle w:val="berschrift2"/>
      </w:pPr>
      <w:r>
        <w:t>Teuerung</w:t>
      </w:r>
    </w:p>
    <w:p w14:paraId="23ADB675" w14:textId="77777777" w:rsidR="003F58E1" w:rsidRDefault="003F58E1" w:rsidP="003F58E1"/>
    <w:tbl>
      <w:tblPr>
        <w:tblStyle w:val="Tabellenraster"/>
        <w:tblW w:w="9498" w:type="dxa"/>
        <w:tblLayout w:type="fixed"/>
        <w:tblLook w:val="01E0" w:firstRow="1" w:lastRow="1" w:firstColumn="1" w:lastColumn="1" w:noHBand="0" w:noVBand="0"/>
      </w:tblPr>
      <w:tblGrid>
        <w:gridCol w:w="360"/>
        <w:gridCol w:w="349"/>
        <w:gridCol w:w="331"/>
        <w:gridCol w:w="5481"/>
        <w:gridCol w:w="1379"/>
        <w:gridCol w:w="1598"/>
      </w:tblGrid>
      <w:tr w:rsidR="00875BE2" w:rsidRPr="00F151BF" w14:paraId="70B5B074" w14:textId="77777777" w:rsidTr="00E97964">
        <w:trPr>
          <w:trHeight w:val="307"/>
        </w:trPr>
        <w:tc>
          <w:tcPr>
            <w:tcW w:w="360" w:type="dxa"/>
          </w:tcPr>
          <w:p w14:paraId="5A3D65F8" w14:textId="77777777" w:rsidR="00875BE2" w:rsidRPr="00F151BF" w:rsidRDefault="00875BE2" w:rsidP="003F58E1">
            <w:r>
              <w:fldChar w:fldCharType="begin">
                <w:ffData>
                  <w:name w:val=""/>
                  <w:enabled/>
                  <w:calcOnExit w:val="0"/>
                  <w:checkBox>
                    <w:size w:val="18"/>
                    <w:default w:val="0"/>
                  </w:checkBox>
                </w:ffData>
              </w:fldChar>
            </w:r>
            <w:r>
              <w:instrText xml:space="preserve"> FORMCHECKBOX </w:instrText>
            </w:r>
            <w:r w:rsidR="00B34338">
              <w:fldChar w:fldCharType="separate"/>
            </w:r>
            <w:r>
              <w:fldChar w:fldCharType="end"/>
            </w:r>
          </w:p>
        </w:tc>
        <w:tc>
          <w:tcPr>
            <w:tcW w:w="9138" w:type="dxa"/>
            <w:gridSpan w:val="5"/>
          </w:tcPr>
          <w:p w14:paraId="007DAF2B" w14:textId="3C5ADC16" w:rsidR="00875BE2" w:rsidRDefault="00875BE2" w:rsidP="004F7A4A">
            <w:pPr>
              <w:rPr>
                <w:b/>
                <w:bCs/>
              </w:rPr>
            </w:pPr>
            <w:r>
              <w:rPr>
                <w:b/>
                <w:bCs/>
              </w:rPr>
              <w:t>Preisänderungen infolge Teuerung sind inbegriffen</w:t>
            </w:r>
            <w:r w:rsidRPr="00F151BF">
              <w:rPr>
                <w:b/>
                <w:bCs/>
              </w:rPr>
              <w:t xml:space="preserve"> </w:t>
            </w:r>
          </w:p>
        </w:tc>
      </w:tr>
      <w:tr w:rsidR="00875BE2" w:rsidRPr="00F151BF" w14:paraId="1B7B137E" w14:textId="77777777" w:rsidTr="00E97964">
        <w:trPr>
          <w:trHeight w:val="80"/>
        </w:trPr>
        <w:tc>
          <w:tcPr>
            <w:tcW w:w="360" w:type="dxa"/>
          </w:tcPr>
          <w:p w14:paraId="053F35F3" w14:textId="77777777" w:rsidR="00875BE2" w:rsidRPr="00F151BF" w:rsidRDefault="00875BE2" w:rsidP="003F58E1">
            <w:r>
              <w:fldChar w:fldCharType="begin">
                <w:ffData>
                  <w:name w:val=""/>
                  <w:enabled/>
                  <w:calcOnExit w:val="0"/>
                  <w:checkBox>
                    <w:size w:val="18"/>
                    <w:default w:val="0"/>
                  </w:checkBox>
                </w:ffData>
              </w:fldChar>
            </w:r>
            <w:r>
              <w:instrText xml:space="preserve"> FORMCHECKBOX </w:instrText>
            </w:r>
            <w:r w:rsidR="00B34338">
              <w:fldChar w:fldCharType="separate"/>
            </w:r>
            <w:r>
              <w:fldChar w:fldCharType="end"/>
            </w:r>
          </w:p>
        </w:tc>
        <w:tc>
          <w:tcPr>
            <w:tcW w:w="9138" w:type="dxa"/>
            <w:gridSpan w:val="5"/>
          </w:tcPr>
          <w:p w14:paraId="65056831" w14:textId="77777777" w:rsidR="00875BE2" w:rsidRDefault="00875BE2" w:rsidP="003F58E1">
            <w:pPr>
              <w:rPr>
                <w:b/>
                <w:bCs/>
              </w:rPr>
            </w:pPr>
            <w:r>
              <w:rPr>
                <w:b/>
                <w:bCs/>
              </w:rPr>
              <w:t>Preisänderungen infolge Teuerung werden wie folgt abgerechnet</w:t>
            </w:r>
            <w:r w:rsidRPr="00F151BF">
              <w:t xml:space="preserve"> (auf Grundlage des KBOB-Leitfadens zur Berech</w:t>
            </w:r>
            <w:r>
              <w:t>n</w:t>
            </w:r>
            <w:r w:rsidRPr="00F151BF">
              <w:t>ung von Preisänderungen im Bauwesen):</w:t>
            </w:r>
          </w:p>
        </w:tc>
      </w:tr>
      <w:tr w:rsidR="00875BE2" w:rsidRPr="00F151BF" w14:paraId="5F6D57E4" w14:textId="77777777" w:rsidTr="00E97964">
        <w:trPr>
          <w:trHeight w:val="80"/>
        </w:trPr>
        <w:tc>
          <w:tcPr>
            <w:tcW w:w="360" w:type="dxa"/>
          </w:tcPr>
          <w:p w14:paraId="5BA78DA2" w14:textId="77777777" w:rsidR="00875BE2" w:rsidRDefault="00875BE2" w:rsidP="003F58E1"/>
        </w:tc>
        <w:tc>
          <w:tcPr>
            <w:tcW w:w="7540" w:type="dxa"/>
            <w:gridSpan w:val="4"/>
          </w:tcPr>
          <w:p w14:paraId="45F156EB" w14:textId="77777777" w:rsidR="00875BE2" w:rsidRPr="00E845B5" w:rsidRDefault="00875BE2" w:rsidP="003F58E1">
            <w:r w:rsidRPr="00E845B5">
              <w:t xml:space="preserve">a) </w:t>
            </w:r>
            <w:r>
              <w:t xml:space="preserve">Der Fixkostenanteil beträgt 20% </w:t>
            </w:r>
          </w:p>
        </w:tc>
        <w:tc>
          <w:tcPr>
            <w:tcW w:w="1598" w:type="dxa"/>
          </w:tcPr>
          <w:p w14:paraId="56A051C2" w14:textId="77777777" w:rsidR="00875BE2" w:rsidRPr="00E845B5" w:rsidRDefault="00875BE2" w:rsidP="003F58E1"/>
        </w:tc>
      </w:tr>
      <w:tr w:rsidR="00875BE2" w:rsidRPr="00F151BF" w14:paraId="7439E050" w14:textId="77777777" w:rsidTr="00E97964">
        <w:trPr>
          <w:trHeight w:val="284"/>
        </w:trPr>
        <w:tc>
          <w:tcPr>
            <w:tcW w:w="360" w:type="dxa"/>
          </w:tcPr>
          <w:p w14:paraId="00D1AC8F" w14:textId="77777777" w:rsidR="00875BE2" w:rsidRPr="00F151BF" w:rsidRDefault="00875BE2" w:rsidP="003F58E1"/>
        </w:tc>
        <w:tc>
          <w:tcPr>
            <w:tcW w:w="7540" w:type="dxa"/>
            <w:gridSpan w:val="4"/>
          </w:tcPr>
          <w:p w14:paraId="06D59E8D" w14:textId="77777777" w:rsidR="00875BE2" w:rsidRPr="00F151BF" w:rsidRDefault="00875BE2" w:rsidP="003F58E1">
            <w:pPr>
              <w:rPr>
                <w:b/>
              </w:rPr>
            </w:pPr>
            <w:r>
              <w:t>b</w:t>
            </w:r>
            <w:r w:rsidRPr="00F151BF">
              <w:t>) Stichtag</w:t>
            </w:r>
            <w:r>
              <w:t>/verzögerte Preisänderungsanpassung</w:t>
            </w:r>
          </w:p>
        </w:tc>
        <w:tc>
          <w:tcPr>
            <w:tcW w:w="1598" w:type="dxa"/>
          </w:tcPr>
          <w:p w14:paraId="4C304E55" w14:textId="77777777" w:rsidR="00875BE2" w:rsidRDefault="00875BE2" w:rsidP="003F58E1"/>
        </w:tc>
      </w:tr>
      <w:tr w:rsidR="00875BE2" w:rsidRPr="00F151BF" w14:paraId="41559918" w14:textId="77777777" w:rsidTr="00E97964">
        <w:trPr>
          <w:trHeight w:val="284"/>
        </w:trPr>
        <w:tc>
          <w:tcPr>
            <w:tcW w:w="360" w:type="dxa"/>
          </w:tcPr>
          <w:p w14:paraId="6B5F65E1" w14:textId="77777777" w:rsidR="00875BE2" w:rsidRPr="00F151BF" w:rsidRDefault="00875BE2" w:rsidP="003F58E1"/>
        </w:tc>
        <w:tc>
          <w:tcPr>
            <w:tcW w:w="349" w:type="dxa"/>
          </w:tcPr>
          <w:p w14:paraId="45D45CA7" w14:textId="77777777" w:rsidR="00875BE2" w:rsidRPr="00F151BF" w:rsidRDefault="00875BE2" w:rsidP="003F58E1"/>
        </w:tc>
        <w:tc>
          <w:tcPr>
            <w:tcW w:w="5812" w:type="dxa"/>
            <w:gridSpan w:val="2"/>
          </w:tcPr>
          <w:p w14:paraId="7EF34C81" w14:textId="77777777" w:rsidR="00875BE2" w:rsidRPr="00F151BF" w:rsidRDefault="00875BE2" w:rsidP="003F58E1">
            <w:r>
              <w:t>Stichtag (Offertöffnung)</w:t>
            </w:r>
          </w:p>
        </w:tc>
        <w:tc>
          <w:tcPr>
            <w:tcW w:w="2977" w:type="dxa"/>
            <w:gridSpan w:val="2"/>
          </w:tcPr>
          <w:p w14:paraId="56CAE8E6" w14:textId="77777777" w:rsidR="00875BE2" w:rsidRPr="00F151BF" w:rsidRDefault="00875BE2" w:rsidP="003F58E1">
            <w:r w:rsidRPr="00F151BF">
              <w:fldChar w:fldCharType="begin">
                <w:ffData>
                  <w:name w:val=""/>
                  <w:enabled/>
                  <w:calcOnExit w:val="0"/>
                  <w:textInput>
                    <w:default w:val="Datum eingeben (tt.mm.jjjj)"/>
                    <w:maxLength w:val="27"/>
                  </w:textInput>
                </w:ffData>
              </w:fldChar>
            </w:r>
            <w:r w:rsidRPr="00F151BF">
              <w:instrText xml:space="preserve"> FORMTEXT </w:instrText>
            </w:r>
            <w:r w:rsidRPr="00F151BF">
              <w:fldChar w:fldCharType="separate"/>
            </w:r>
            <w:r>
              <w:rPr>
                <w:noProof/>
              </w:rPr>
              <w:t>Datum eingeben (tt.mm.jjjj)</w:t>
            </w:r>
            <w:r w:rsidRPr="00F151BF">
              <w:fldChar w:fldCharType="end"/>
            </w:r>
          </w:p>
        </w:tc>
      </w:tr>
      <w:tr w:rsidR="00875BE2" w:rsidRPr="00F151BF" w14:paraId="5AF7127D" w14:textId="77777777" w:rsidTr="00E97964">
        <w:trPr>
          <w:trHeight w:val="284"/>
        </w:trPr>
        <w:tc>
          <w:tcPr>
            <w:tcW w:w="360" w:type="dxa"/>
          </w:tcPr>
          <w:p w14:paraId="0BDF09E2" w14:textId="77777777" w:rsidR="00875BE2" w:rsidRPr="00F151BF" w:rsidRDefault="00875BE2" w:rsidP="003F58E1"/>
        </w:tc>
        <w:tc>
          <w:tcPr>
            <w:tcW w:w="349" w:type="dxa"/>
          </w:tcPr>
          <w:p w14:paraId="068AE69E" w14:textId="77777777" w:rsidR="00875BE2" w:rsidRPr="00F151BF" w:rsidRDefault="00875BE2" w:rsidP="003F58E1"/>
        </w:tc>
        <w:tc>
          <w:tcPr>
            <w:tcW w:w="5812" w:type="dxa"/>
            <w:gridSpan w:val="2"/>
          </w:tcPr>
          <w:p w14:paraId="19BDE1C4" w14:textId="77777777" w:rsidR="00875BE2" w:rsidRPr="00F151BF" w:rsidRDefault="00875BE2" w:rsidP="003F58E1">
            <w:r>
              <w:t>Keine Preisänderung (bei verzögerter Preisänderungsanpassung) bis</w:t>
            </w:r>
          </w:p>
        </w:tc>
        <w:tc>
          <w:tcPr>
            <w:tcW w:w="2977" w:type="dxa"/>
            <w:gridSpan w:val="2"/>
          </w:tcPr>
          <w:p w14:paraId="248ACFAE" w14:textId="77777777" w:rsidR="00875BE2" w:rsidRDefault="00875BE2" w:rsidP="003F58E1"/>
          <w:p w14:paraId="06FE522A" w14:textId="77777777" w:rsidR="00875BE2" w:rsidRDefault="00875BE2" w:rsidP="003F58E1">
            <w:r w:rsidRPr="00F151BF">
              <w:fldChar w:fldCharType="begin">
                <w:ffData>
                  <w:name w:val="Text14"/>
                  <w:enabled/>
                  <w:calcOnExit w:val="0"/>
                  <w:textInput>
                    <w:default w:val="Datum eingeben (tt.mm.jjjj)"/>
                    <w:maxLength w:val="27"/>
                  </w:textInput>
                </w:ffData>
              </w:fldChar>
            </w:r>
            <w:r w:rsidRPr="00F151BF">
              <w:instrText xml:space="preserve"> FORMTEXT </w:instrText>
            </w:r>
            <w:r w:rsidRPr="00F151BF">
              <w:fldChar w:fldCharType="separate"/>
            </w:r>
            <w:r>
              <w:rPr>
                <w:noProof/>
              </w:rPr>
              <w:t>Datum eingeben (tt.mm.jjjj)</w:t>
            </w:r>
            <w:r w:rsidRPr="00F151BF">
              <w:fldChar w:fldCharType="end"/>
            </w:r>
          </w:p>
          <w:p w14:paraId="79AFB801" w14:textId="77777777" w:rsidR="00C25158" w:rsidRDefault="00C25158" w:rsidP="003F58E1"/>
          <w:p w14:paraId="7C4E17E1" w14:textId="68AE16DB" w:rsidR="00C25158" w:rsidRPr="00F151BF" w:rsidRDefault="00C25158" w:rsidP="003F58E1">
            <w:pPr>
              <w:rPr>
                <w:noProof/>
              </w:rPr>
            </w:pPr>
          </w:p>
        </w:tc>
      </w:tr>
      <w:tr w:rsidR="00875BE2" w:rsidRPr="00F151BF" w14:paraId="16D10085" w14:textId="77777777" w:rsidTr="00E97964">
        <w:trPr>
          <w:trHeight w:val="284"/>
        </w:trPr>
        <w:tc>
          <w:tcPr>
            <w:tcW w:w="360" w:type="dxa"/>
          </w:tcPr>
          <w:p w14:paraId="538D3A13" w14:textId="77777777" w:rsidR="00875BE2" w:rsidRPr="00F151BF" w:rsidRDefault="00875BE2" w:rsidP="003F58E1"/>
        </w:tc>
        <w:tc>
          <w:tcPr>
            <w:tcW w:w="7540" w:type="dxa"/>
            <w:gridSpan w:val="4"/>
          </w:tcPr>
          <w:p w14:paraId="6BF9BD9F" w14:textId="77777777" w:rsidR="00875BE2" w:rsidRPr="00F151BF" w:rsidRDefault="00875BE2" w:rsidP="003F58E1">
            <w:r>
              <w:t>c) Preisänderungsverfahren</w:t>
            </w:r>
          </w:p>
        </w:tc>
        <w:tc>
          <w:tcPr>
            <w:tcW w:w="1598" w:type="dxa"/>
          </w:tcPr>
          <w:p w14:paraId="66EC6AFB" w14:textId="77777777" w:rsidR="00875BE2" w:rsidRDefault="00875BE2" w:rsidP="003F58E1"/>
        </w:tc>
      </w:tr>
      <w:tr w:rsidR="00875BE2" w:rsidRPr="00F151BF" w14:paraId="71FF7417" w14:textId="77777777" w:rsidTr="00E97964">
        <w:trPr>
          <w:trHeight w:val="284"/>
        </w:trPr>
        <w:tc>
          <w:tcPr>
            <w:tcW w:w="360" w:type="dxa"/>
          </w:tcPr>
          <w:p w14:paraId="6B0D9FEB" w14:textId="77777777" w:rsidR="00875BE2" w:rsidRPr="00F151BF" w:rsidRDefault="00875BE2" w:rsidP="003F58E1"/>
        </w:tc>
        <w:tc>
          <w:tcPr>
            <w:tcW w:w="349" w:type="dxa"/>
          </w:tcPr>
          <w:p w14:paraId="04BCDDA8" w14:textId="77777777" w:rsidR="00875BE2" w:rsidRPr="00F151BF" w:rsidRDefault="00875BE2" w:rsidP="003F58E1"/>
        </w:tc>
        <w:tc>
          <w:tcPr>
            <w:tcW w:w="331" w:type="dxa"/>
          </w:tcPr>
          <w:p w14:paraId="5C901D11" w14:textId="77777777" w:rsidR="00875BE2" w:rsidRPr="00F151BF" w:rsidRDefault="00875BE2" w:rsidP="003F58E1">
            <w:r>
              <w:fldChar w:fldCharType="begin">
                <w:ffData>
                  <w:name w:val=""/>
                  <w:enabled/>
                  <w:calcOnExit w:val="0"/>
                  <w:checkBox>
                    <w:size w:val="18"/>
                    <w:default w:val="0"/>
                  </w:checkBox>
                </w:ffData>
              </w:fldChar>
            </w:r>
            <w:r>
              <w:instrText xml:space="preserve"> FORMCHECKBOX </w:instrText>
            </w:r>
            <w:r w:rsidR="00B34338">
              <w:fldChar w:fldCharType="separate"/>
            </w:r>
            <w:r>
              <w:fldChar w:fldCharType="end"/>
            </w:r>
          </w:p>
        </w:tc>
        <w:tc>
          <w:tcPr>
            <w:tcW w:w="8458" w:type="dxa"/>
            <w:gridSpan w:val="3"/>
          </w:tcPr>
          <w:p w14:paraId="1FB8075E" w14:textId="3B9EABCC" w:rsidR="00875BE2" w:rsidRDefault="00875BE2" w:rsidP="003F58E1">
            <w:r>
              <w:t xml:space="preserve">Bauhauptgewerbe: </w:t>
            </w:r>
            <w:r w:rsidRPr="00810971">
              <w:t>Pr</w:t>
            </w:r>
            <w:r w:rsidR="00C87F93" w:rsidRPr="00810971">
              <w:t xml:space="preserve">oduktionskostenindex (PKI), PKI mit </w:t>
            </w:r>
            <w:r w:rsidRPr="00810971">
              <w:t xml:space="preserve">Bausparte Nr. </w:t>
            </w:r>
            <w:r w:rsidRPr="00810971">
              <w:fldChar w:fldCharType="begin">
                <w:ffData>
                  <w:name w:val="Text16"/>
                  <w:enabled/>
                  <w:calcOnExit w:val="0"/>
                  <w:textInput>
                    <w:default w:val="00"/>
                    <w:maxLength w:val="4"/>
                  </w:textInput>
                </w:ffData>
              </w:fldChar>
            </w:r>
            <w:r w:rsidRPr="00810971">
              <w:instrText xml:space="preserve"> FORMTEXT </w:instrText>
            </w:r>
            <w:r w:rsidRPr="00810971">
              <w:fldChar w:fldCharType="separate"/>
            </w:r>
            <w:r w:rsidRPr="00810971">
              <w:rPr>
                <w:noProof/>
              </w:rPr>
              <w:t>00</w:t>
            </w:r>
            <w:r w:rsidRPr="00810971">
              <w:fldChar w:fldCharType="end"/>
            </w:r>
            <w:r w:rsidR="00C87F93" w:rsidRPr="00810971">
              <w:t xml:space="preserve"> bzw. PKI nach NPK-Kostenmodellen (nicht zutreffendes DELETE</w:t>
            </w:r>
            <w:r w:rsidR="00C87F93" w:rsidRPr="00810971">
              <w:rPr>
                <w:rFonts w:cs="Arial"/>
                <w:sz w:val="20"/>
                <w:szCs w:val="20"/>
                <w:lang w:eastAsia="de-CH"/>
              </w:rPr>
              <w:t>)</w:t>
            </w:r>
            <w:r w:rsidRPr="00810971">
              <w:t>, Indexquelle Baumeisterverband</w:t>
            </w:r>
            <w:r w:rsidR="008847BF" w:rsidRPr="00810971">
              <w:t>, gem. Norm SIA</w:t>
            </w:r>
            <w:r w:rsidR="001A51A1" w:rsidRPr="00810971">
              <w:t xml:space="preserve"> 123</w:t>
            </w:r>
          </w:p>
        </w:tc>
      </w:tr>
      <w:tr w:rsidR="00875BE2" w:rsidRPr="00F151BF" w14:paraId="4A479C21" w14:textId="77777777" w:rsidTr="00E97964">
        <w:trPr>
          <w:trHeight w:val="284"/>
        </w:trPr>
        <w:tc>
          <w:tcPr>
            <w:tcW w:w="360" w:type="dxa"/>
          </w:tcPr>
          <w:p w14:paraId="7015997A" w14:textId="77777777" w:rsidR="00875BE2" w:rsidRPr="00F151BF" w:rsidRDefault="00875BE2" w:rsidP="003F58E1"/>
        </w:tc>
        <w:tc>
          <w:tcPr>
            <w:tcW w:w="349" w:type="dxa"/>
          </w:tcPr>
          <w:p w14:paraId="07ADD8BB" w14:textId="77777777" w:rsidR="00875BE2" w:rsidRPr="00F151BF" w:rsidRDefault="00875BE2" w:rsidP="003F58E1"/>
        </w:tc>
        <w:tc>
          <w:tcPr>
            <w:tcW w:w="331" w:type="dxa"/>
          </w:tcPr>
          <w:p w14:paraId="336037B4" w14:textId="77777777" w:rsidR="00875BE2" w:rsidRPr="00F151BF" w:rsidRDefault="00875BE2" w:rsidP="003F58E1">
            <w:r>
              <w:fldChar w:fldCharType="begin">
                <w:ffData>
                  <w:name w:val=""/>
                  <w:enabled/>
                  <w:calcOnExit w:val="0"/>
                  <w:checkBox>
                    <w:size w:val="18"/>
                    <w:default w:val="0"/>
                  </w:checkBox>
                </w:ffData>
              </w:fldChar>
            </w:r>
            <w:r>
              <w:instrText xml:space="preserve"> FORMCHECKBOX </w:instrText>
            </w:r>
            <w:r w:rsidR="00B34338">
              <w:fldChar w:fldCharType="separate"/>
            </w:r>
            <w:r>
              <w:fldChar w:fldCharType="end"/>
            </w:r>
          </w:p>
        </w:tc>
        <w:tc>
          <w:tcPr>
            <w:tcW w:w="8458" w:type="dxa"/>
            <w:gridSpan w:val="3"/>
          </w:tcPr>
          <w:p w14:paraId="0D45CFF5" w14:textId="77777777" w:rsidR="00875BE2" w:rsidRDefault="00875BE2" w:rsidP="008847BF">
            <w:r>
              <w:t xml:space="preserve">Baunebengewerbe: </w:t>
            </w:r>
            <w:r w:rsidR="001A51A1">
              <w:t>Gleitpreisformel (GPF), gem. Norm S</w:t>
            </w:r>
            <w:r w:rsidR="008847BF">
              <w:t>IA</w:t>
            </w:r>
            <w:r w:rsidR="001A51A1">
              <w:t xml:space="preserve"> 122</w:t>
            </w:r>
          </w:p>
        </w:tc>
      </w:tr>
      <w:tr w:rsidR="008A4D36" w:rsidRPr="003F58E1" w14:paraId="66B85F8F" w14:textId="77777777" w:rsidTr="00E97964">
        <w:trPr>
          <w:trHeight w:val="284"/>
        </w:trPr>
        <w:tc>
          <w:tcPr>
            <w:tcW w:w="360" w:type="dxa"/>
          </w:tcPr>
          <w:p w14:paraId="383D8BAF" w14:textId="77777777" w:rsidR="008A4D36" w:rsidRPr="003F58E1" w:rsidRDefault="008A4D36" w:rsidP="008A4D36"/>
        </w:tc>
        <w:tc>
          <w:tcPr>
            <w:tcW w:w="349" w:type="dxa"/>
          </w:tcPr>
          <w:p w14:paraId="2C248F6B" w14:textId="77777777" w:rsidR="008A4D36" w:rsidRPr="003F58E1" w:rsidRDefault="008A4D36" w:rsidP="008A4D36"/>
        </w:tc>
        <w:tc>
          <w:tcPr>
            <w:tcW w:w="331" w:type="dxa"/>
          </w:tcPr>
          <w:p w14:paraId="119EC35B" w14:textId="77777777" w:rsidR="008A4D36" w:rsidRPr="003F58E1" w:rsidRDefault="008A4D36" w:rsidP="008A4D36"/>
        </w:tc>
        <w:tc>
          <w:tcPr>
            <w:tcW w:w="8458" w:type="dxa"/>
            <w:gridSpan w:val="3"/>
          </w:tcPr>
          <w:p w14:paraId="12B9387A" w14:textId="6DCB078E" w:rsidR="008A4D36" w:rsidRPr="003F58E1" w:rsidRDefault="00E578C6" w:rsidP="00EC60B1">
            <w:r>
              <w:fldChar w:fldCharType="begin">
                <w:ffData>
                  <w:name w:val=""/>
                  <w:enabled/>
                  <w:calcOnExit w:val="0"/>
                  <w:textInput>
                    <w:default w:val="Indexquelle KBOB, einzelne Positionen gemäss Formular Berechnung der Preisänderung mit der Gleitpreisformel gemäss SIA 122. Es gelten die darin vorgegebenen Indizes und Kostenanteile."/>
                    <w:maxLength w:val="1000"/>
                  </w:textInput>
                </w:ffData>
              </w:fldChar>
            </w:r>
            <w:r>
              <w:instrText xml:space="preserve"> FORMTEXT </w:instrText>
            </w:r>
            <w:r>
              <w:fldChar w:fldCharType="separate"/>
            </w:r>
            <w:r w:rsidR="00FB136B">
              <w:rPr>
                <w:noProof/>
              </w:rPr>
              <w:t>Indexquelle KBOB, einzelne Positionen gemäss Formular Berechnung der Preisänderung mit der Gleitpreisformel gemäss SIA 122. Es gelten die darin vorgegebenen Indizes und Kostenanteile.</w:t>
            </w:r>
            <w:r>
              <w:fldChar w:fldCharType="end"/>
            </w:r>
          </w:p>
        </w:tc>
      </w:tr>
      <w:tr w:rsidR="00337B4C" w:rsidRPr="003F58E1" w14:paraId="0C9EDDCF" w14:textId="77777777" w:rsidTr="00E97964">
        <w:trPr>
          <w:trHeight w:val="284"/>
        </w:trPr>
        <w:tc>
          <w:tcPr>
            <w:tcW w:w="360" w:type="dxa"/>
          </w:tcPr>
          <w:p w14:paraId="4A36D67A" w14:textId="77777777" w:rsidR="00337B4C" w:rsidRPr="003F58E1" w:rsidRDefault="00337B4C" w:rsidP="00875BE2"/>
        </w:tc>
        <w:tc>
          <w:tcPr>
            <w:tcW w:w="349" w:type="dxa"/>
          </w:tcPr>
          <w:p w14:paraId="34CEE4E1" w14:textId="77777777" w:rsidR="00337B4C" w:rsidRPr="003F58E1" w:rsidRDefault="00337B4C" w:rsidP="00875BE2"/>
        </w:tc>
        <w:tc>
          <w:tcPr>
            <w:tcW w:w="331" w:type="dxa"/>
          </w:tcPr>
          <w:p w14:paraId="002F6E6C" w14:textId="77777777" w:rsidR="00337B4C" w:rsidRPr="003F58E1" w:rsidRDefault="00337B4C" w:rsidP="00875BE2">
            <w:r w:rsidRPr="003F58E1">
              <w:fldChar w:fldCharType="begin">
                <w:ffData>
                  <w:name w:val=""/>
                  <w:enabled/>
                  <w:calcOnExit w:val="0"/>
                  <w:checkBox>
                    <w:size w:val="18"/>
                    <w:default w:val="0"/>
                  </w:checkBox>
                </w:ffData>
              </w:fldChar>
            </w:r>
            <w:r w:rsidRPr="003F58E1">
              <w:instrText xml:space="preserve"> FORMCHECKBOX </w:instrText>
            </w:r>
            <w:r w:rsidR="00B34338">
              <w:fldChar w:fldCharType="separate"/>
            </w:r>
            <w:r w:rsidRPr="003F58E1">
              <w:fldChar w:fldCharType="end"/>
            </w:r>
          </w:p>
        </w:tc>
        <w:tc>
          <w:tcPr>
            <w:tcW w:w="8458" w:type="dxa"/>
            <w:gridSpan w:val="3"/>
          </w:tcPr>
          <w:p w14:paraId="36ABE12E" w14:textId="77777777" w:rsidR="004E0DC4" w:rsidRDefault="00337B4C" w:rsidP="00875BE2">
            <w:r>
              <w:t>Gemäss R</w:t>
            </w:r>
            <w:r w:rsidRPr="003F58E1">
              <w:t xml:space="preserve">egelung wie folgt: </w:t>
            </w:r>
          </w:p>
          <w:p w14:paraId="7AEA612C" w14:textId="77777777" w:rsidR="00337B4C" w:rsidRPr="003F58E1" w:rsidRDefault="00360FED" w:rsidP="00875BE2">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B4C" w:rsidRPr="00F151BF" w14:paraId="14A00ABA" w14:textId="77777777" w:rsidTr="00E97964">
        <w:trPr>
          <w:trHeight w:val="284"/>
        </w:trPr>
        <w:tc>
          <w:tcPr>
            <w:tcW w:w="360" w:type="dxa"/>
          </w:tcPr>
          <w:p w14:paraId="45AFF563" w14:textId="77777777" w:rsidR="00337B4C" w:rsidRPr="00F151BF" w:rsidRDefault="00337B4C" w:rsidP="003F58E1"/>
        </w:tc>
        <w:tc>
          <w:tcPr>
            <w:tcW w:w="7540" w:type="dxa"/>
            <w:gridSpan w:val="4"/>
          </w:tcPr>
          <w:p w14:paraId="0A65B0BC" w14:textId="77777777" w:rsidR="00337B4C" w:rsidRPr="00F151BF" w:rsidRDefault="00337B4C" w:rsidP="003F58E1">
            <w:r>
              <w:t>d) Abrechnungsperiode</w:t>
            </w:r>
          </w:p>
        </w:tc>
        <w:tc>
          <w:tcPr>
            <w:tcW w:w="1598" w:type="dxa"/>
          </w:tcPr>
          <w:p w14:paraId="7A39C0A2" w14:textId="77777777" w:rsidR="00337B4C" w:rsidRDefault="00337B4C" w:rsidP="003F58E1"/>
        </w:tc>
      </w:tr>
      <w:tr w:rsidR="00156E38" w:rsidRPr="00F151BF" w14:paraId="166DE02F" w14:textId="77777777" w:rsidTr="008A10A9">
        <w:trPr>
          <w:trHeight w:val="284"/>
        </w:trPr>
        <w:tc>
          <w:tcPr>
            <w:tcW w:w="360" w:type="dxa"/>
          </w:tcPr>
          <w:p w14:paraId="5AC84F6B" w14:textId="77777777" w:rsidR="00156E38" w:rsidRPr="00F151BF" w:rsidRDefault="00156E38" w:rsidP="008A10A9"/>
        </w:tc>
        <w:tc>
          <w:tcPr>
            <w:tcW w:w="349" w:type="dxa"/>
          </w:tcPr>
          <w:p w14:paraId="519BB182" w14:textId="77777777" w:rsidR="00156E38" w:rsidRPr="00F151BF" w:rsidRDefault="00156E38" w:rsidP="008A10A9"/>
        </w:tc>
        <w:tc>
          <w:tcPr>
            <w:tcW w:w="331" w:type="dxa"/>
          </w:tcPr>
          <w:p w14:paraId="5CF5A8CF" w14:textId="77777777" w:rsidR="00156E38" w:rsidRPr="00F151BF" w:rsidRDefault="00156E38" w:rsidP="008A10A9">
            <w:r>
              <w:fldChar w:fldCharType="begin">
                <w:ffData>
                  <w:name w:val=""/>
                  <w:enabled/>
                  <w:calcOnExit w:val="0"/>
                  <w:checkBox>
                    <w:size w:val="18"/>
                    <w:default w:val="0"/>
                  </w:checkBox>
                </w:ffData>
              </w:fldChar>
            </w:r>
            <w:r>
              <w:instrText xml:space="preserve"> FORMCHECKBOX </w:instrText>
            </w:r>
            <w:r w:rsidR="00B34338">
              <w:fldChar w:fldCharType="separate"/>
            </w:r>
            <w:r>
              <w:fldChar w:fldCharType="end"/>
            </w:r>
          </w:p>
        </w:tc>
        <w:tc>
          <w:tcPr>
            <w:tcW w:w="6860" w:type="dxa"/>
            <w:gridSpan w:val="2"/>
          </w:tcPr>
          <w:p w14:paraId="5759EC35" w14:textId="0B21407A" w:rsidR="00156E38" w:rsidRPr="00F151BF" w:rsidRDefault="005A6643" w:rsidP="008A10A9">
            <w:r>
              <w:t>J</w:t>
            </w:r>
            <w:r w:rsidR="00156E38">
              <w:t>ährlich</w:t>
            </w:r>
          </w:p>
        </w:tc>
        <w:tc>
          <w:tcPr>
            <w:tcW w:w="1598" w:type="dxa"/>
          </w:tcPr>
          <w:p w14:paraId="2FC79362" w14:textId="77777777" w:rsidR="00156E38" w:rsidRDefault="00156E38" w:rsidP="008A10A9"/>
        </w:tc>
      </w:tr>
      <w:tr w:rsidR="00156E38" w:rsidRPr="00F151BF" w14:paraId="520971D6" w14:textId="77777777" w:rsidTr="008A10A9">
        <w:trPr>
          <w:trHeight w:val="284"/>
        </w:trPr>
        <w:tc>
          <w:tcPr>
            <w:tcW w:w="360" w:type="dxa"/>
          </w:tcPr>
          <w:p w14:paraId="103E2CCA" w14:textId="77777777" w:rsidR="00156E38" w:rsidRPr="00F151BF" w:rsidRDefault="00156E38" w:rsidP="008A10A9"/>
        </w:tc>
        <w:tc>
          <w:tcPr>
            <w:tcW w:w="349" w:type="dxa"/>
          </w:tcPr>
          <w:p w14:paraId="3C490053" w14:textId="77777777" w:rsidR="00156E38" w:rsidRPr="00F151BF" w:rsidRDefault="00156E38" w:rsidP="008A10A9"/>
        </w:tc>
        <w:tc>
          <w:tcPr>
            <w:tcW w:w="331" w:type="dxa"/>
          </w:tcPr>
          <w:p w14:paraId="579E39CE" w14:textId="77777777" w:rsidR="00156E38" w:rsidRPr="00F151BF" w:rsidRDefault="00156E38" w:rsidP="008A10A9">
            <w:r>
              <w:fldChar w:fldCharType="begin">
                <w:ffData>
                  <w:name w:val=""/>
                  <w:enabled/>
                  <w:calcOnExit w:val="0"/>
                  <w:checkBox>
                    <w:size w:val="18"/>
                    <w:default w:val="0"/>
                  </w:checkBox>
                </w:ffData>
              </w:fldChar>
            </w:r>
            <w:r>
              <w:instrText xml:space="preserve"> FORMCHECKBOX </w:instrText>
            </w:r>
            <w:r w:rsidR="00B34338">
              <w:fldChar w:fldCharType="separate"/>
            </w:r>
            <w:r>
              <w:fldChar w:fldCharType="end"/>
            </w:r>
          </w:p>
        </w:tc>
        <w:tc>
          <w:tcPr>
            <w:tcW w:w="6860" w:type="dxa"/>
            <w:gridSpan w:val="2"/>
          </w:tcPr>
          <w:p w14:paraId="6C1C82E1" w14:textId="65CB44EE" w:rsidR="00156E38" w:rsidRPr="00F151BF" w:rsidRDefault="005A6643" w:rsidP="008A10A9">
            <w:r>
              <w:t>H</w:t>
            </w:r>
            <w:r w:rsidR="00156E38">
              <w:t>albjährlich</w:t>
            </w:r>
          </w:p>
        </w:tc>
        <w:tc>
          <w:tcPr>
            <w:tcW w:w="1598" w:type="dxa"/>
          </w:tcPr>
          <w:p w14:paraId="1CD5D2EC" w14:textId="77777777" w:rsidR="00156E38" w:rsidRDefault="00156E38" w:rsidP="008A10A9"/>
        </w:tc>
      </w:tr>
      <w:tr w:rsidR="00337B4C" w:rsidRPr="00F151BF" w14:paraId="66617F2A" w14:textId="77777777" w:rsidTr="00E97964">
        <w:trPr>
          <w:trHeight w:val="284"/>
        </w:trPr>
        <w:tc>
          <w:tcPr>
            <w:tcW w:w="360" w:type="dxa"/>
          </w:tcPr>
          <w:p w14:paraId="4F61113B" w14:textId="77777777" w:rsidR="00337B4C" w:rsidRPr="00F151BF" w:rsidRDefault="00337B4C" w:rsidP="003F58E1"/>
        </w:tc>
        <w:tc>
          <w:tcPr>
            <w:tcW w:w="349" w:type="dxa"/>
          </w:tcPr>
          <w:p w14:paraId="59DEF340" w14:textId="77777777" w:rsidR="00337B4C" w:rsidRPr="00F151BF" w:rsidRDefault="00337B4C" w:rsidP="003F58E1"/>
        </w:tc>
        <w:tc>
          <w:tcPr>
            <w:tcW w:w="331" w:type="dxa"/>
          </w:tcPr>
          <w:p w14:paraId="5926D0E4" w14:textId="77777777" w:rsidR="00337B4C" w:rsidRPr="00F151BF" w:rsidRDefault="00337B4C" w:rsidP="003F58E1">
            <w:r>
              <w:fldChar w:fldCharType="begin">
                <w:ffData>
                  <w:name w:val=""/>
                  <w:enabled/>
                  <w:calcOnExit w:val="0"/>
                  <w:checkBox>
                    <w:size w:val="18"/>
                    <w:default w:val="0"/>
                  </w:checkBox>
                </w:ffData>
              </w:fldChar>
            </w:r>
            <w:r>
              <w:instrText xml:space="preserve"> FORMCHECKBOX </w:instrText>
            </w:r>
            <w:r w:rsidR="00B34338">
              <w:fldChar w:fldCharType="separate"/>
            </w:r>
            <w:r>
              <w:fldChar w:fldCharType="end"/>
            </w:r>
          </w:p>
        </w:tc>
        <w:tc>
          <w:tcPr>
            <w:tcW w:w="6860" w:type="dxa"/>
            <w:gridSpan w:val="2"/>
          </w:tcPr>
          <w:p w14:paraId="41289138" w14:textId="3267A42C" w:rsidR="00337B4C" w:rsidRPr="00F151BF" w:rsidRDefault="005A6643" w:rsidP="003F58E1">
            <w:r>
              <w:t>V</w:t>
            </w:r>
            <w:r w:rsidR="00156E38">
              <w:t>ierteljährlich</w:t>
            </w:r>
          </w:p>
        </w:tc>
        <w:tc>
          <w:tcPr>
            <w:tcW w:w="1598" w:type="dxa"/>
          </w:tcPr>
          <w:p w14:paraId="4C57FBBE" w14:textId="77777777" w:rsidR="00337B4C" w:rsidRDefault="00337B4C" w:rsidP="003F58E1"/>
        </w:tc>
      </w:tr>
      <w:tr w:rsidR="00337B4C" w:rsidRPr="00F151BF" w14:paraId="29C52124" w14:textId="77777777" w:rsidTr="00E97964">
        <w:trPr>
          <w:trHeight w:val="284"/>
        </w:trPr>
        <w:tc>
          <w:tcPr>
            <w:tcW w:w="360" w:type="dxa"/>
          </w:tcPr>
          <w:p w14:paraId="4558519D" w14:textId="77777777" w:rsidR="00337B4C" w:rsidRPr="00F151BF" w:rsidRDefault="00337B4C" w:rsidP="00875BE2"/>
        </w:tc>
        <w:tc>
          <w:tcPr>
            <w:tcW w:w="349" w:type="dxa"/>
          </w:tcPr>
          <w:p w14:paraId="683FC854" w14:textId="77777777" w:rsidR="00337B4C" w:rsidRPr="00F151BF" w:rsidRDefault="00337B4C" w:rsidP="00875BE2"/>
        </w:tc>
        <w:tc>
          <w:tcPr>
            <w:tcW w:w="331" w:type="dxa"/>
          </w:tcPr>
          <w:p w14:paraId="71F5259D" w14:textId="77777777" w:rsidR="00337B4C" w:rsidRPr="00F151BF" w:rsidRDefault="00337B4C" w:rsidP="00875BE2">
            <w:r>
              <w:fldChar w:fldCharType="begin">
                <w:ffData>
                  <w:name w:val=""/>
                  <w:enabled/>
                  <w:calcOnExit w:val="0"/>
                  <w:checkBox>
                    <w:size w:val="18"/>
                    <w:default w:val="0"/>
                  </w:checkBox>
                </w:ffData>
              </w:fldChar>
            </w:r>
            <w:r>
              <w:instrText xml:space="preserve"> FORMCHECKBOX </w:instrText>
            </w:r>
            <w:r w:rsidR="00B34338">
              <w:fldChar w:fldCharType="separate"/>
            </w:r>
            <w:r>
              <w:fldChar w:fldCharType="end"/>
            </w:r>
          </w:p>
        </w:tc>
        <w:tc>
          <w:tcPr>
            <w:tcW w:w="6860" w:type="dxa"/>
            <w:gridSpan w:val="2"/>
          </w:tcPr>
          <w:p w14:paraId="64B0F5D6" w14:textId="77777777" w:rsidR="00337B4C" w:rsidRPr="00F151BF" w:rsidRDefault="00337B4C" w:rsidP="00875BE2">
            <w:r>
              <w:fldChar w:fldCharType="begin">
                <w:ffData>
                  <w:name w:val=""/>
                  <w:enabled/>
                  <w:calcOnExit w:val="0"/>
                  <w:textInput>
                    <w:default w:val="andere: ........"/>
                    <w:maxLength w:val="200"/>
                  </w:textInput>
                </w:ffData>
              </w:fldChar>
            </w:r>
            <w:r>
              <w:instrText xml:space="preserve"> FORMTEXT </w:instrText>
            </w:r>
            <w:r>
              <w:fldChar w:fldCharType="separate"/>
            </w:r>
            <w:r>
              <w:rPr>
                <w:noProof/>
              </w:rPr>
              <w:t>andere: ........</w:t>
            </w:r>
            <w:r>
              <w:fldChar w:fldCharType="end"/>
            </w:r>
          </w:p>
        </w:tc>
        <w:tc>
          <w:tcPr>
            <w:tcW w:w="1598" w:type="dxa"/>
          </w:tcPr>
          <w:p w14:paraId="73D4120B" w14:textId="77777777" w:rsidR="00337B4C" w:rsidRDefault="00337B4C" w:rsidP="00875BE2"/>
        </w:tc>
      </w:tr>
      <w:tr w:rsidR="00337B4C" w:rsidRPr="003F58E1" w14:paraId="1859DFA0" w14:textId="77777777" w:rsidTr="00E97964">
        <w:trPr>
          <w:trHeight w:val="284"/>
        </w:trPr>
        <w:tc>
          <w:tcPr>
            <w:tcW w:w="360" w:type="dxa"/>
          </w:tcPr>
          <w:p w14:paraId="0A952059" w14:textId="77777777" w:rsidR="00337B4C" w:rsidRPr="003F58E1" w:rsidRDefault="00337B4C" w:rsidP="00875BE2"/>
        </w:tc>
        <w:tc>
          <w:tcPr>
            <w:tcW w:w="9138" w:type="dxa"/>
            <w:gridSpan w:val="5"/>
          </w:tcPr>
          <w:p w14:paraId="1606A7A3" w14:textId="57E4D9C9" w:rsidR="00337B4C" w:rsidRPr="003F58E1" w:rsidRDefault="00337B4C" w:rsidP="004E0DC4">
            <w:r>
              <w:t xml:space="preserve">Bemerkungen: </w:t>
            </w:r>
            <w:r w:rsidR="004E0DC4">
              <w:fldChar w:fldCharType="begin">
                <w:ffData>
                  <w:name w:val="Text14"/>
                  <w:enabled/>
                  <w:calcOnExit w:val="0"/>
                  <w:textInput>
                    <w:maxLength w:val="1000"/>
                  </w:textInput>
                </w:ffData>
              </w:fldChar>
            </w:r>
            <w:bookmarkStart w:id="30" w:name="Text14"/>
            <w:r w:rsidR="004E0DC4">
              <w:instrText xml:space="preserve"> FORMTEXT </w:instrText>
            </w:r>
            <w:r w:rsidR="004E0DC4">
              <w:fldChar w:fldCharType="separate"/>
            </w:r>
            <w:r w:rsidR="004E0DC4">
              <w:rPr>
                <w:noProof/>
              </w:rPr>
              <w:t> </w:t>
            </w:r>
            <w:r w:rsidR="004E0DC4">
              <w:rPr>
                <w:noProof/>
              </w:rPr>
              <w:t> </w:t>
            </w:r>
            <w:r w:rsidR="004E0DC4">
              <w:rPr>
                <w:noProof/>
              </w:rPr>
              <w:t> </w:t>
            </w:r>
            <w:r w:rsidR="004E0DC4">
              <w:rPr>
                <w:noProof/>
              </w:rPr>
              <w:t> </w:t>
            </w:r>
            <w:r w:rsidR="004E0DC4">
              <w:rPr>
                <w:noProof/>
              </w:rPr>
              <w:t> </w:t>
            </w:r>
            <w:r w:rsidR="004E0DC4">
              <w:fldChar w:fldCharType="end"/>
            </w:r>
            <w:bookmarkEnd w:id="30"/>
          </w:p>
        </w:tc>
      </w:tr>
    </w:tbl>
    <w:p w14:paraId="40DCBF22" w14:textId="77777777" w:rsidR="00EE74BB" w:rsidRPr="00FB136B" w:rsidRDefault="00EE74BB" w:rsidP="002E34F1"/>
    <w:p w14:paraId="4AE4B492" w14:textId="744B5B40" w:rsidR="00CB703D" w:rsidRPr="00CF3D7E" w:rsidRDefault="00CA7765" w:rsidP="005502A8">
      <w:pPr>
        <w:pStyle w:val="Formatvorlageberschrift2Vor20ptNach4pt"/>
        <w:keepNext/>
        <w:widowControl/>
      </w:pPr>
      <w:bookmarkStart w:id="31" w:name="_Hlk91746010"/>
      <w:r>
        <w:t>Zahlungsmodalitäten</w:t>
      </w:r>
    </w:p>
    <w:bookmarkEnd w:id="31"/>
    <w:p w14:paraId="6A675966" w14:textId="77777777" w:rsidR="00CA7765" w:rsidRPr="00F151BF" w:rsidRDefault="00CA7765" w:rsidP="00CA7765">
      <w:pPr>
        <w:pStyle w:val="Liste"/>
        <w:keepNext/>
        <w:rPr>
          <w:u w:val="single"/>
        </w:rPr>
      </w:pPr>
      <w:r w:rsidRPr="00F151BF">
        <w:rPr>
          <w:b/>
          <w:bCs/>
        </w:rPr>
        <w:t>Akonto</w:t>
      </w:r>
      <w:r w:rsidRPr="00F151BF">
        <w:t xml:space="preserve">: </w:t>
      </w:r>
      <w:r w:rsidRPr="00B325CE">
        <w:t>Gegen Leistungsnachweis können Akontoforderungen gestellt werden. Der maximale Umfang der Akontoforderungen richtet sich nach Art. 145 in Verbindung mit Art. 150 Abs. 1 Norm SIA 118 (2013).</w:t>
      </w:r>
      <w:r w:rsidRPr="00B325CE">
        <w:rPr>
          <w:rFonts w:cs="Arial"/>
          <w:sz w:val="20"/>
          <w:szCs w:val="20"/>
        </w:rPr>
        <w:t xml:space="preserve"> </w:t>
      </w:r>
      <w:r w:rsidRPr="00B325CE">
        <w:t>Die Beträge inkl. MWST sind auf CHF 1‘000.- zu runden. Mindesthöhe der Rechnungen: CHF 10'000.--. Teilzahlungen sind ausgeschlossen.</w:t>
      </w:r>
    </w:p>
    <w:p w14:paraId="19DDA12F" w14:textId="58644B06" w:rsidR="00CA7765" w:rsidRPr="00637EE5" w:rsidRDefault="00CA7765" w:rsidP="00CA7765">
      <w:pPr>
        <w:pStyle w:val="Liste"/>
        <w:rPr>
          <w:u w:val="single"/>
        </w:rPr>
      </w:pPr>
      <w:r w:rsidRPr="007C7731">
        <w:rPr>
          <w:b/>
          <w:bCs/>
        </w:rPr>
        <w:t>Rechnungsstellung</w:t>
      </w:r>
      <w:r>
        <w:rPr>
          <w:b/>
          <w:bCs/>
        </w:rPr>
        <w:t xml:space="preserve"> </w:t>
      </w:r>
      <w:r w:rsidRPr="007C7731">
        <w:rPr>
          <w:b/>
          <w:bCs/>
        </w:rPr>
        <w:t>/</w:t>
      </w:r>
      <w:r>
        <w:rPr>
          <w:b/>
          <w:bCs/>
        </w:rPr>
        <w:t xml:space="preserve"> </w:t>
      </w:r>
      <w:r w:rsidRPr="007C7731">
        <w:rPr>
          <w:b/>
          <w:bCs/>
        </w:rPr>
        <w:t>Mahnungen</w:t>
      </w:r>
      <w:r w:rsidRPr="00F151BF">
        <w:t xml:space="preserve">: </w:t>
      </w:r>
      <w:r>
        <w:t>Zahlungen des Bauherrn erfolgen nur gegen vorgängige Rechnungsstellung durch den Unternehmer.</w:t>
      </w:r>
      <w:r w:rsidRPr="002E34F1">
        <w:t xml:space="preserve"> </w:t>
      </w:r>
      <w:r w:rsidRPr="00F151BF">
        <w:t>Jede Rechnung ist mit Projektbezeichnung</w:t>
      </w:r>
      <w:r>
        <w:t>,</w:t>
      </w:r>
      <w:r w:rsidRPr="00F151BF">
        <w:t xml:space="preserve"> PKC-Bestellungsnummer </w:t>
      </w:r>
      <w:r>
        <w:t xml:space="preserve">und BKP-Nummer </w:t>
      </w:r>
      <w:r w:rsidRPr="00F151BF">
        <w:t>gemäss Seite 1 dieser Vertragsurkunde zur Prüfung an die Bauleitung zu sen</w:t>
      </w:r>
      <w:r>
        <w:t xml:space="preserve">den. </w:t>
      </w:r>
      <w:r w:rsidRPr="00F151BF">
        <w:t>Mahnungen sind der Bauleitung und dem Bauherr</w:t>
      </w:r>
      <w:r>
        <w:t>n</w:t>
      </w:r>
      <w:r w:rsidRPr="00F151BF">
        <w:t xml:space="preserve"> zuzustellen.</w:t>
      </w:r>
      <w:r>
        <w:t xml:space="preserve"> Rechnungen, die formale Anforderungen nicht erfüllen, werden zur erneuten Rechnungsstellung zurückgewiesen.</w:t>
      </w:r>
    </w:p>
    <w:p w14:paraId="667D369A" w14:textId="325A1842" w:rsidR="00CA7765" w:rsidRDefault="00CA7765" w:rsidP="00CA7765">
      <w:pPr>
        <w:pStyle w:val="Liste"/>
        <w:keepNext/>
        <w:numPr>
          <w:ilvl w:val="0"/>
          <w:numId w:val="0"/>
        </w:numPr>
        <w:ind w:firstLine="286"/>
      </w:pPr>
      <w:r w:rsidRPr="007C7731">
        <w:rPr>
          <w:b/>
          <w:u w:val="single"/>
        </w:rPr>
        <w:t>Rechnungsadresse</w:t>
      </w:r>
      <w:r>
        <w:t xml:space="preserve"> (bitte ausfüllen, siehe “</w:t>
      </w:r>
      <w:r w:rsidRPr="00F81743">
        <w:t>Rechnungsadressen, 0_8904</w:t>
      </w:r>
      <w:r>
        <w:t>“)</w:t>
      </w:r>
      <w:r w:rsidRPr="00F151BF">
        <w:t xml:space="preserve">: </w:t>
      </w:r>
      <w:bookmarkStart w:id="32" w:name="Text50"/>
    </w:p>
    <w:bookmarkEnd w:id="32"/>
    <w:p w14:paraId="6CA4AA6D" w14:textId="77777777" w:rsidR="00CA7765" w:rsidRDefault="00CA7765" w:rsidP="00CA7765">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2B1ACD" w14:textId="77777777" w:rsidR="00CA7765" w:rsidRDefault="00CA7765" w:rsidP="00CA7765">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AFE00D" w14:textId="77777777" w:rsidR="00CA7765" w:rsidRDefault="00CA7765" w:rsidP="00CA7765">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330153" w14:textId="77777777" w:rsidR="00CA7765" w:rsidRDefault="00CA7765" w:rsidP="00CA7765">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A42F07" w14:textId="7999B3C0" w:rsidR="00CA7765" w:rsidRDefault="00CA7765" w:rsidP="00C25158">
      <w:pPr>
        <w:pStyle w:val="Liste"/>
        <w:keepNext/>
        <w:numPr>
          <w:ilvl w:val="0"/>
          <w:numId w:val="0"/>
        </w:numPr>
        <w:ind w:firstLine="28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ACD56A" w14:textId="77777777" w:rsidR="00CA7765" w:rsidRDefault="00CA7765" w:rsidP="00CA7765">
      <w:pPr>
        <w:pStyle w:val="Liste"/>
        <w:keepNext/>
        <w:numPr>
          <w:ilvl w:val="0"/>
          <w:numId w:val="0"/>
        </w:numPr>
        <w:ind w:firstLine="286"/>
      </w:pPr>
      <w:r w:rsidRPr="00FA5CAA">
        <w:rPr>
          <w:b/>
          <w:u w:val="single"/>
        </w:rPr>
        <w:t>Adresse Bauleitung</w:t>
      </w:r>
      <w:r>
        <w:rPr>
          <w:b/>
          <w:u w:val="single"/>
        </w:rPr>
        <w:t xml:space="preserve"> </w:t>
      </w:r>
      <w:r>
        <w:t>(s. Angaben unter Punkt 6)</w:t>
      </w:r>
    </w:p>
    <w:p w14:paraId="5484345A" w14:textId="77777777" w:rsidR="00CA7765" w:rsidRDefault="00CA7765" w:rsidP="00CA7765">
      <w:pPr>
        <w:pStyle w:val="Liste"/>
        <w:keepNext/>
        <w:numPr>
          <w:ilvl w:val="0"/>
          <w:numId w:val="0"/>
        </w:numPr>
        <w:ind w:firstLine="286"/>
      </w:pPr>
    </w:p>
    <w:p w14:paraId="6ED94060" w14:textId="77777777" w:rsidR="00CA7765" w:rsidRPr="00F151BF" w:rsidRDefault="00CA7765" w:rsidP="00CA7765">
      <w:pPr>
        <w:pStyle w:val="Liste"/>
        <w:keepNext/>
        <w:rPr>
          <w:u w:val="single"/>
        </w:rPr>
      </w:pPr>
      <w:r w:rsidRPr="00F151BF">
        <w:rPr>
          <w:b/>
          <w:bCs/>
        </w:rPr>
        <w:t>Fälligkeit und Zahlungsfrist</w:t>
      </w:r>
      <w:r w:rsidRPr="00F151BF">
        <w:t>: Die Fälligkeit richtet sich nach der Norm SIA 118. Der Bauherr leistet fällige Zahlungen innerhalb von 30 Tagen.</w:t>
      </w:r>
    </w:p>
    <w:p w14:paraId="31153EC4" w14:textId="51CA16F2" w:rsidR="00CB703D" w:rsidRPr="00F151BF" w:rsidRDefault="00CB703D" w:rsidP="005502A8">
      <w:pPr>
        <w:pStyle w:val="Liste"/>
        <w:keepNext/>
        <w:rPr>
          <w:u w:val="single"/>
        </w:rPr>
      </w:pPr>
      <w:r w:rsidRPr="00F151BF">
        <w:rPr>
          <w:b/>
          <w:bCs/>
        </w:rPr>
        <w:t>Prüffrist</w:t>
      </w:r>
      <w:r w:rsidR="00054E9D">
        <w:rPr>
          <w:b/>
          <w:bCs/>
        </w:rPr>
        <w:t>, Fälligkeit und Zahlungsfrist für</w:t>
      </w:r>
      <w:r w:rsidRPr="00F151BF">
        <w:rPr>
          <w:b/>
          <w:bCs/>
        </w:rPr>
        <w:t xml:space="preserve"> Schlussabrechnung</w:t>
      </w:r>
      <w:r w:rsidRPr="00F151BF">
        <w:t xml:space="preserve">: Die Bauleitung prüft die Schlussabrechnung innerhalb von 30 Tagen seit ordnungsgemässer Einreichung. Bei </w:t>
      </w:r>
      <w:r w:rsidR="005A6643">
        <w:t>Gesamtabrechnungs</w:t>
      </w:r>
      <w:r w:rsidR="00AB1A26">
        <w:t>s</w:t>
      </w:r>
      <w:r w:rsidR="005A6643">
        <w:t>ummen</w:t>
      </w:r>
      <w:r w:rsidR="005A6643" w:rsidRPr="00F151BF">
        <w:t xml:space="preserve"> </w:t>
      </w:r>
      <w:r w:rsidRPr="00F151BF">
        <w:t>über CHF 50'000.-</w:t>
      </w:r>
      <w:r w:rsidR="00762217">
        <w:t>-</w:t>
      </w:r>
      <w:r w:rsidR="00054E9D">
        <w:t xml:space="preserve"> (inkl. </w:t>
      </w:r>
      <w:r w:rsidR="00F43860">
        <w:t>MwSt.</w:t>
      </w:r>
      <w:r w:rsidR="00054E9D">
        <w:t>)</w:t>
      </w:r>
      <w:r w:rsidRPr="00F151BF">
        <w:t xml:space="preserve"> gilt eine </w:t>
      </w:r>
      <w:r w:rsidR="00AB1A26">
        <w:t>(</w:t>
      </w:r>
      <w:r w:rsidRPr="00F151BF">
        <w:t>verlängerte</w:t>
      </w:r>
      <w:r w:rsidR="00AB1A26">
        <w:t>)</w:t>
      </w:r>
      <w:r w:rsidRPr="00F151BF">
        <w:t xml:space="preserve"> Prüffrist von drei Monaten.</w:t>
      </w:r>
      <w:r w:rsidR="002D7EC9">
        <w:t xml:space="preserve"> Erst nach Ablauf der Prüffris</w:t>
      </w:r>
      <w:r w:rsidR="00EE74BB">
        <w:t>t wird die Schlussrechnung zur Zahlung fällig. Die Zahlungsfrist beträgt</w:t>
      </w:r>
      <w:r w:rsidR="00054E9D">
        <w:t xml:space="preserve"> bei der Schlussrechnung 45 Tage. Die Bezahlung der Schlussrechnung ist nur resp. erst dann geschuldet, wenn kumulativ a) von Subunternehmern resp. Dritten keine Bauhandwerkerpfandrechte resp. keine Sicherheiten im Sinne von Art. 839 Abs. 4 ZGB beansprucht werden, b) die Baudokumentation</w:t>
      </w:r>
      <w:r w:rsidR="00C76979">
        <w:t xml:space="preserve"> (Ziffer </w:t>
      </w:r>
      <w:r w:rsidR="00907455">
        <w:t>1</w:t>
      </w:r>
      <w:r w:rsidR="00C3367F">
        <w:t>1</w:t>
      </w:r>
      <w:r w:rsidR="00C76979">
        <w:t>)</w:t>
      </w:r>
      <w:r w:rsidR="00054E9D">
        <w:t xml:space="preserve"> vollständig abgeliefert ist, c) die Sicherheit für Mängel</w:t>
      </w:r>
      <w:r w:rsidR="00C76979">
        <w:t xml:space="preserve"> (Ziff</w:t>
      </w:r>
      <w:r w:rsidR="00907455">
        <w:t xml:space="preserve">er </w:t>
      </w:r>
      <w:r w:rsidR="008B567F">
        <w:t>4</w:t>
      </w:r>
      <w:r w:rsidR="00C76979">
        <w:t>)</w:t>
      </w:r>
      <w:r w:rsidR="00054E9D">
        <w:t xml:space="preserve"> vorliegt und d) die während der Abnahme</w:t>
      </w:r>
      <w:r w:rsidR="00C76979">
        <w:t xml:space="preserve"> festgestellten Mängel soweit fachmännisch und vollständig nachgebessert worden sind. </w:t>
      </w:r>
    </w:p>
    <w:p w14:paraId="1715A87E" w14:textId="46AB9260" w:rsidR="00F256F8" w:rsidRPr="005A6643" w:rsidRDefault="00CB703D">
      <w:pPr>
        <w:pStyle w:val="Liste"/>
        <w:keepNext/>
        <w:rPr>
          <w:u w:val="single"/>
        </w:rPr>
      </w:pPr>
      <w:r w:rsidRPr="00F151BF">
        <w:rPr>
          <w:b/>
          <w:bCs/>
        </w:rPr>
        <w:t>Zahlstelle</w:t>
      </w:r>
      <w:r w:rsidRPr="00F151BF">
        <w:t>: Der Bauherr leistet fällige Zahlungen</w:t>
      </w:r>
      <w:r w:rsidR="00AB1A26">
        <w:t xml:space="preserve"> mit befreiender Wirkung</w:t>
      </w:r>
      <w:r w:rsidRPr="00F151BF">
        <w:t xml:space="preserve"> an</w:t>
      </w:r>
      <w:r>
        <w:t>:</w:t>
      </w:r>
      <w:r>
        <w:br/>
      </w:r>
      <w:r w:rsidRPr="00F151BF">
        <w:t>Bank / Postverbindung, Ort:</w:t>
      </w:r>
      <w:r w:rsidRPr="00F151BF">
        <w:tab/>
      </w:r>
      <w:r w:rsidRPr="00F151BF">
        <w:fldChar w:fldCharType="begin">
          <w:ffData>
            <w:name w:val=""/>
            <w:enabled/>
            <w:calcOnExit w:val="0"/>
            <w:textInput>
              <w:default w:val="Bank / Postverbindung, Ort eingeben"/>
            </w:textInput>
          </w:ffData>
        </w:fldChar>
      </w:r>
      <w:r w:rsidRPr="00F151BF">
        <w:instrText xml:space="preserve"> FORMTEXT </w:instrText>
      </w:r>
      <w:r w:rsidRPr="00F151BF">
        <w:fldChar w:fldCharType="separate"/>
      </w:r>
      <w:r>
        <w:rPr>
          <w:noProof/>
        </w:rPr>
        <w:t>Bank / Postverbindung, Ort eingeben</w:t>
      </w:r>
      <w:r w:rsidRPr="00F151BF">
        <w:fldChar w:fldCharType="end"/>
      </w:r>
      <w:r w:rsidRPr="00F151BF">
        <w:rPr>
          <w:u w:val="single"/>
        </w:rPr>
        <w:br/>
      </w:r>
      <w:r w:rsidRPr="00F151BF">
        <w:t>Clearing-Nummer:</w:t>
      </w:r>
      <w:r w:rsidRPr="00F151BF">
        <w:tab/>
      </w:r>
      <w:r w:rsidRPr="00F151BF">
        <w:tab/>
      </w:r>
      <w:r>
        <w:tab/>
      </w:r>
      <w:r w:rsidRPr="00F151BF">
        <w:fldChar w:fldCharType="begin">
          <w:ffData>
            <w:name w:val=""/>
            <w:enabled/>
            <w:calcOnExit w:val="0"/>
            <w:textInput>
              <w:default w:val="Clearing-Nummer eingeben"/>
            </w:textInput>
          </w:ffData>
        </w:fldChar>
      </w:r>
      <w:r w:rsidRPr="00F151BF">
        <w:instrText xml:space="preserve"> FORMTEXT </w:instrText>
      </w:r>
      <w:r w:rsidRPr="00F151BF">
        <w:fldChar w:fldCharType="separate"/>
      </w:r>
      <w:r>
        <w:rPr>
          <w:noProof/>
        </w:rPr>
        <w:t>Clearing-Nummer eingeben</w:t>
      </w:r>
      <w:r w:rsidRPr="00F151BF">
        <w:fldChar w:fldCharType="end"/>
      </w:r>
      <w:r w:rsidRPr="00F151BF">
        <w:br/>
        <w:t>Konto-Nummer:</w:t>
      </w:r>
      <w:r w:rsidRPr="00F151BF">
        <w:tab/>
      </w:r>
      <w:r w:rsidRPr="00F151BF">
        <w:tab/>
      </w:r>
      <w:r>
        <w:tab/>
      </w:r>
      <w:r w:rsidRPr="00F151BF">
        <w:fldChar w:fldCharType="begin">
          <w:ffData>
            <w:name w:val=""/>
            <w:enabled/>
            <w:calcOnExit w:val="0"/>
            <w:textInput>
              <w:default w:val="Konto-Nummer eingeben"/>
            </w:textInput>
          </w:ffData>
        </w:fldChar>
      </w:r>
      <w:r w:rsidRPr="00F151BF">
        <w:instrText xml:space="preserve"> FORMTEXT </w:instrText>
      </w:r>
      <w:r w:rsidRPr="00F151BF">
        <w:fldChar w:fldCharType="separate"/>
      </w:r>
      <w:r>
        <w:rPr>
          <w:noProof/>
        </w:rPr>
        <w:t>Konto-Nummer eingeben</w:t>
      </w:r>
      <w:r w:rsidRPr="00F151BF">
        <w:fldChar w:fldCharType="end"/>
      </w:r>
      <w:r w:rsidRPr="00F151BF">
        <w:br/>
      </w:r>
      <w:r w:rsidR="005A6643" w:rsidRPr="00F151BF">
        <w:lastRenderedPageBreak/>
        <w:t>Eine Änderung der Zahlstelle ist dem Bauherrn vom Unternehmer schriftlich anzuzeigen</w:t>
      </w:r>
      <w:r w:rsidR="005A6643" w:rsidRPr="005712DA">
        <w:t>.</w:t>
      </w:r>
      <w:r w:rsidR="005A6643">
        <w:t xml:space="preserve"> </w:t>
      </w:r>
      <w:r w:rsidRPr="00F151BF">
        <w:t>Bei Arbeitsgemeinschaften</w:t>
      </w:r>
      <w:r w:rsidR="00907455">
        <w:t xml:space="preserve"> (ARGE)</w:t>
      </w:r>
      <w:r w:rsidRPr="00F151BF">
        <w:t xml:space="preserve"> haben die vom Bauherrn auf diese Zahlstelle geleisteten Zahlungen befreiende Wirkung</w:t>
      </w:r>
      <w:r w:rsidR="005A6643">
        <w:t xml:space="preserve"> gegenüber sämtlichen Unternehmern</w:t>
      </w:r>
      <w:r w:rsidRPr="00F151BF">
        <w:t xml:space="preserve">. </w:t>
      </w:r>
    </w:p>
    <w:p w14:paraId="34EDAD19" w14:textId="77777777" w:rsidR="00F256F8" w:rsidRPr="00F151BF" w:rsidRDefault="00F256F8" w:rsidP="00F256F8"/>
    <w:p w14:paraId="1D166692" w14:textId="77777777" w:rsidR="00CB703D" w:rsidRPr="00F151BF" w:rsidRDefault="00CB703D" w:rsidP="005502A8">
      <w:pPr>
        <w:pStyle w:val="berschrift2"/>
      </w:pPr>
      <w:r w:rsidRPr="00F151BF">
        <w:t>Vergütung bei Untergang durch Zufall</w:t>
      </w:r>
    </w:p>
    <w:p w14:paraId="7F69BFFF" w14:textId="609F5F89" w:rsidR="00F256F8" w:rsidRPr="00F151BF" w:rsidRDefault="00CB703D" w:rsidP="00F256F8">
      <w:r w:rsidRPr="00F151BF">
        <w:t>Geht das Werk vor seiner Abnahme durch Zufall zu Grunde, gilt nicht Art. 187 Norm SIA 118, sondern die gesetzliche Bestimmung gemäss Art. 376 OR.</w:t>
      </w:r>
      <w:r w:rsidR="00F256F8" w:rsidRPr="00F256F8">
        <w:t xml:space="preserve"> </w:t>
      </w:r>
    </w:p>
    <w:p w14:paraId="16F790BD" w14:textId="4AEBFA8D" w:rsidR="00CB703D" w:rsidRPr="00F151BF" w:rsidRDefault="00CB703D" w:rsidP="00CB703D">
      <w:pPr>
        <w:pStyle w:val="berschrift1"/>
      </w:pPr>
      <w:r w:rsidRPr="00F151BF">
        <w:t>Sicherheitsleistungen</w:t>
      </w:r>
      <w:r w:rsidR="001263D7">
        <w:t xml:space="preserve"> </w:t>
      </w:r>
    </w:p>
    <w:p w14:paraId="3946E7A7" w14:textId="4CD31027" w:rsidR="00F95F02" w:rsidRPr="00F151BF" w:rsidRDefault="00F95F02" w:rsidP="00F95F02">
      <w:r w:rsidRPr="00F151BF">
        <w:t xml:space="preserve">Für </w:t>
      </w:r>
      <w:r w:rsidR="00E0365A">
        <w:t xml:space="preserve">Anzahlungen bzw. Vorauszahlungen, </w:t>
      </w:r>
      <w:r w:rsidRPr="00F151BF">
        <w:t xml:space="preserve">die Erfüllung des Vertrags </w:t>
      </w:r>
      <w:r w:rsidR="00E0365A">
        <w:t>und</w:t>
      </w:r>
      <w:r w:rsidRPr="00F151BF">
        <w:t xml:space="preserve"> die Haftung wegen Mängeln leistet der Unternehmer dem Bauherrn die folgenden Sicherheiten:</w:t>
      </w:r>
    </w:p>
    <w:tbl>
      <w:tblPr>
        <w:tblStyle w:val="Tabellenraster"/>
        <w:tblW w:w="9576" w:type="dxa"/>
        <w:tblLayout w:type="fixed"/>
        <w:tblLook w:val="01E0" w:firstRow="1" w:lastRow="1" w:firstColumn="1" w:lastColumn="1" w:noHBand="0" w:noVBand="0"/>
      </w:tblPr>
      <w:tblGrid>
        <w:gridCol w:w="20"/>
        <w:gridCol w:w="9556"/>
      </w:tblGrid>
      <w:tr w:rsidR="00F95F02" w:rsidRPr="00F256F8" w14:paraId="40171A62" w14:textId="77777777" w:rsidTr="00AD77AF">
        <w:tc>
          <w:tcPr>
            <w:tcW w:w="9576" w:type="dxa"/>
            <w:gridSpan w:val="2"/>
          </w:tcPr>
          <w:p w14:paraId="7031C31D" w14:textId="7BBA0CDD" w:rsidR="00F95F02" w:rsidRPr="00F256F8" w:rsidRDefault="00F95F02" w:rsidP="00AD77AF">
            <w:pPr>
              <w:rPr>
                <w:rStyle w:val="Fett"/>
              </w:rPr>
            </w:pPr>
            <w:r w:rsidRPr="00F256F8">
              <w:rPr>
                <w:rStyle w:val="Fett"/>
              </w:rPr>
              <w:t>Bis zur Abnahme</w:t>
            </w:r>
            <w:r w:rsidR="00E24D86">
              <w:rPr>
                <w:rStyle w:val="Fett"/>
              </w:rPr>
              <w:t xml:space="preserve"> (Erfüllungsgarantie)</w:t>
            </w:r>
          </w:p>
        </w:tc>
      </w:tr>
      <w:tr w:rsidR="00F95F02" w:rsidRPr="00F151BF" w14:paraId="194B5C4A" w14:textId="77777777" w:rsidTr="00AD77AF">
        <w:tc>
          <w:tcPr>
            <w:tcW w:w="20" w:type="dxa"/>
          </w:tcPr>
          <w:p w14:paraId="515BFC57" w14:textId="77777777" w:rsidR="00F95F02" w:rsidRPr="00F151BF" w:rsidRDefault="00F95F02" w:rsidP="00AD77AF"/>
        </w:tc>
        <w:tc>
          <w:tcPr>
            <w:tcW w:w="9556" w:type="dxa"/>
          </w:tcPr>
          <w:p w14:paraId="50EC6E2C" w14:textId="77777777" w:rsidR="00F95F02" w:rsidRPr="00F151BF" w:rsidRDefault="00F95F02" w:rsidP="00AD77AF">
            <w:r w:rsidRPr="00F151BF">
              <w:t>Barrückbehalt gemäss Art. 149 ff. Norm SIA 118. Der Maximalbetrag gemäss Art. 150 Abs. 3 Norm SIA 118 wird wegbedungen.</w:t>
            </w:r>
          </w:p>
        </w:tc>
      </w:tr>
      <w:tr w:rsidR="00F95F02" w:rsidRPr="00F256F8" w14:paraId="1CC12562" w14:textId="77777777" w:rsidTr="00AD77AF">
        <w:tc>
          <w:tcPr>
            <w:tcW w:w="9576" w:type="dxa"/>
            <w:gridSpan w:val="2"/>
          </w:tcPr>
          <w:p w14:paraId="7B202F3D" w14:textId="317AC956" w:rsidR="00F95F02" w:rsidRPr="00F256F8" w:rsidRDefault="00F95F02" w:rsidP="00AD77AF">
            <w:pPr>
              <w:rPr>
                <w:rStyle w:val="Fett"/>
              </w:rPr>
            </w:pPr>
            <w:r w:rsidRPr="00F256F8">
              <w:rPr>
                <w:rStyle w:val="Fett"/>
              </w:rPr>
              <w:t>Nach der Abnahme</w:t>
            </w:r>
            <w:r w:rsidR="00E24D86">
              <w:rPr>
                <w:rStyle w:val="Fett"/>
              </w:rPr>
              <w:t xml:space="preserve"> (Gewährleistungsgarantie)</w:t>
            </w:r>
          </w:p>
        </w:tc>
      </w:tr>
      <w:tr w:rsidR="00F95F02" w:rsidRPr="00F151BF" w14:paraId="2D9631A5" w14:textId="77777777" w:rsidTr="00AD77AF">
        <w:tc>
          <w:tcPr>
            <w:tcW w:w="20" w:type="dxa"/>
          </w:tcPr>
          <w:p w14:paraId="38C3DB92" w14:textId="77777777" w:rsidR="00F95F02" w:rsidRPr="00F151BF" w:rsidRDefault="00F95F02" w:rsidP="00AD77AF"/>
        </w:tc>
        <w:tc>
          <w:tcPr>
            <w:tcW w:w="9556" w:type="dxa"/>
          </w:tcPr>
          <w:p w14:paraId="4CCB4801" w14:textId="550A536D" w:rsidR="00F95F02" w:rsidRPr="00F151BF" w:rsidRDefault="00F95F02" w:rsidP="0067171B">
            <w:r w:rsidRPr="00F151BF">
              <w:t xml:space="preserve">Bei einem Total </w:t>
            </w:r>
            <w:r>
              <w:t xml:space="preserve">der Vergütungen von über CHF </w:t>
            </w:r>
            <w:r w:rsidR="0067171B">
              <w:t>300</w:t>
            </w:r>
            <w:r w:rsidRPr="00F151BF">
              <w:t>'000 CHF (inkl. MWST): Solidarbürgschaft einer erstklassigen Bank, Versicherungsgesellschaft oder Bürgschaftsgenossenschaft mit Sitz in der Schweiz gemäss den Bestimmungen in Art. 181 Norm SIA 118 für die Haftung des Unternehmers wegen Mängeln, zu leisten vor Auszahlung des</w:t>
            </w:r>
            <w:r>
              <w:t xml:space="preserve"> Rückbehalts für die Dauer von </w:t>
            </w:r>
            <w:r>
              <w:fldChar w:fldCharType="begin">
                <w:ffData>
                  <w:name w:val=""/>
                  <w:enabled/>
                  <w:calcOnExit w:val="0"/>
                  <w:textInput>
                    <w:default w:val="5"/>
                  </w:textInput>
                </w:ffData>
              </w:fldChar>
            </w:r>
            <w:r>
              <w:instrText xml:space="preserve"> FORMTEXT </w:instrText>
            </w:r>
            <w:r>
              <w:fldChar w:fldCharType="separate"/>
            </w:r>
            <w:r>
              <w:rPr>
                <w:noProof/>
              </w:rPr>
              <w:t>5</w:t>
            </w:r>
            <w:r>
              <w:fldChar w:fldCharType="end"/>
            </w:r>
            <w:r>
              <w:t xml:space="preserve"> </w:t>
            </w:r>
            <w:r w:rsidRPr="00F151BF">
              <w:t>Jahren ab Abnahme. Die Höhe der Sicherheitsleistung richtet sich nach Art. 181 Abs. 2 Norm SIA 118</w:t>
            </w:r>
            <w:r>
              <w:t>.</w:t>
            </w:r>
          </w:p>
        </w:tc>
      </w:tr>
      <w:tr w:rsidR="00F95F02" w:rsidRPr="00F151BF" w14:paraId="45DC9FED" w14:textId="77777777" w:rsidTr="00AD77AF">
        <w:tc>
          <w:tcPr>
            <w:tcW w:w="9576" w:type="dxa"/>
            <w:gridSpan w:val="2"/>
          </w:tcPr>
          <w:p w14:paraId="75FB5444" w14:textId="77777777" w:rsidR="00F95F02" w:rsidRPr="00CA609C" w:rsidRDefault="00F95F02" w:rsidP="00AD77AF">
            <w:pPr>
              <w:rPr>
                <w:b/>
                <w:bCs/>
              </w:rPr>
            </w:pPr>
            <w:r w:rsidRPr="00CA609C">
              <w:rPr>
                <w:b/>
                <w:bCs/>
              </w:rPr>
              <w:t xml:space="preserve">Bei Vertragssummen über 2 Mio. (Bauhaupt- und Baunebengewerbe) </w:t>
            </w:r>
            <w:r w:rsidRPr="00CA609C">
              <w:t>CHF exkl. MWST</w:t>
            </w:r>
          </w:p>
        </w:tc>
      </w:tr>
      <w:tr w:rsidR="00F95F02" w:rsidRPr="00F151BF" w14:paraId="6ED8B53F" w14:textId="77777777" w:rsidTr="00AD77AF">
        <w:tc>
          <w:tcPr>
            <w:tcW w:w="20" w:type="dxa"/>
          </w:tcPr>
          <w:p w14:paraId="3BF01E3D" w14:textId="77777777" w:rsidR="00F95F02" w:rsidRPr="00F151BF" w:rsidRDefault="00F95F02" w:rsidP="00AD77AF"/>
        </w:tc>
        <w:tc>
          <w:tcPr>
            <w:tcW w:w="9556" w:type="dxa"/>
          </w:tcPr>
          <w:p w14:paraId="05C4ED85" w14:textId="28022443" w:rsidR="00F95F02" w:rsidRPr="00F151BF" w:rsidRDefault="00F95F02" w:rsidP="009F3FE1">
            <w:r w:rsidRPr="00F151BF">
              <w:t xml:space="preserve">Performance Bond gemäss Weisung des Bau- und Verkehrsdepartements betreffend </w:t>
            </w:r>
            <w:r>
              <w:t>finanzielle Sicherheiten bei öffentlichen Aufträgen</w:t>
            </w:r>
            <w:r w:rsidRPr="00F151BF">
              <w:t xml:space="preserve"> vom</w:t>
            </w:r>
            <w:r w:rsidR="00914208">
              <w:t xml:space="preserve"> 24. Februar 2022</w:t>
            </w:r>
            <w:r w:rsidRPr="00F151BF">
              <w:t xml:space="preserve"> </w:t>
            </w:r>
          </w:p>
        </w:tc>
      </w:tr>
      <w:tr w:rsidR="009F3FE1" w:rsidRPr="00F151BF" w14:paraId="01D25A61" w14:textId="77777777" w:rsidTr="00AD77AF">
        <w:tc>
          <w:tcPr>
            <w:tcW w:w="20" w:type="dxa"/>
          </w:tcPr>
          <w:p w14:paraId="121270ED" w14:textId="77777777" w:rsidR="009F3FE1" w:rsidRPr="00F151BF" w:rsidRDefault="009F3FE1" w:rsidP="00AD77AF"/>
        </w:tc>
        <w:tc>
          <w:tcPr>
            <w:tcW w:w="9556" w:type="dxa"/>
          </w:tcPr>
          <w:p w14:paraId="6882ED31" w14:textId="22546122" w:rsidR="009F3FE1" w:rsidRPr="005305E5" w:rsidRDefault="00914208" w:rsidP="00E0365A">
            <w:pPr>
              <w:rPr>
                <w:b/>
                <w:lang w:val="de-LI"/>
              </w:rPr>
            </w:pPr>
            <w:r w:rsidRPr="005305E5">
              <w:rPr>
                <w:rFonts w:cs="Arial"/>
                <w:b/>
                <w:color w:val="000000"/>
                <w:szCs w:val="24"/>
                <w:lang w:val="de-LI" w:eastAsia="de-CH"/>
              </w:rPr>
              <w:t xml:space="preserve">Für </w:t>
            </w:r>
            <w:r w:rsidRPr="005305E5">
              <w:rPr>
                <w:rFonts w:cs="Arial"/>
                <w:b/>
                <w:color w:val="000000"/>
                <w:szCs w:val="24"/>
                <w:lang w:val="x-none" w:eastAsia="de-CH"/>
              </w:rPr>
              <w:t>Anzahlungen</w:t>
            </w:r>
            <w:r w:rsidR="00E0365A">
              <w:rPr>
                <w:rFonts w:cs="Arial"/>
                <w:b/>
                <w:color w:val="000000"/>
                <w:szCs w:val="24"/>
                <w:lang w:eastAsia="de-CH"/>
              </w:rPr>
              <w:t xml:space="preserve"> bzw.</w:t>
            </w:r>
            <w:r w:rsidRPr="005305E5">
              <w:rPr>
                <w:rFonts w:cs="Arial"/>
                <w:b/>
                <w:color w:val="000000"/>
                <w:szCs w:val="24"/>
                <w:lang w:val="x-none" w:eastAsia="de-CH"/>
              </w:rPr>
              <w:t xml:space="preserve"> Vorauszahlungen</w:t>
            </w:r>
            <w:r w:rsidRPr="005305E5">
              <w:rPr>
                <w:rFonts w:cs="Arial"/>
                <w:b/>
                <w:color w:val="000000"/>
                <w:szCs w:val="24"/>
                <w:lang w:val="de-LI" w:eastAsia="de-CH"/>
              </w:rPr>
              <w:t xml:space="preserve"> ab 20‘000 </w:t>
            </w:r>
            <w:r w:rsidR="001551A8">
              <w:rPr>
                <w:rFonts w:cs="Arial"/>
                <w:color w:val="000000"/>
                <w:szCs w:val="24"/>
                <w:lang w:val="de-LI" w:eastAsia="de-CH"/>
              </w:rPr>
              <w:t>CHF exkl</w:t>
            </w:r>
            <w:r w:rsidRPr="00914208">
              <w:rPr>
                <w:rFonts w:cs="Arial"/>
                <w:color w:val="000000"/>
                <w:szCs w:val="24"/>
                <w:lang w:val="de-LI" w:eastAsia="de-CH"/>
              </w:rPr>
              <w:t>. M</w:t>
            </w:r>
            <w:r w:rsidR="00E0365A">
              <w:rPr>
                <w:rFonts w:cs="Arial"/>
                <w:color w:val="000000"/>
                <w:szCs w:val="24"/>
                <w:lang w:val="de-LI" w:eastAsia="de-CH"/>
              </w:rPr>
              <w:t>WST</w:t>
            </w:r>
          </w:p>
        </w:tc>
      </w:tr>
      <w:tr w:rsidR="009F3FE1" w:rsidRPr="00F151BF" w14:paraId="745A5C9D" w14:textId="77777777" w:rsidTr="00AD77AF">
        <w:tc>
          <w:tcPr>
            <w:tcW w:w="20" w:type="dxa"/>
          </w:tcPr>
          <w:p w14:paraId="2A9D4094" w14:textId="77777777" w:rsidR="009F3FE1" w:rsidRPr="00F151BF" w:rsidRDefault="009F3FE1" w:rsidP="00AD77AF"/>
        </w:tc>
        <w:tc>
          <w:tcPr>
            <w:tcW w:w="9556" w:type="dxa"/>
          </w:tcPr>
          <w:p w14:paraId="6DC331CC" w14:textId="0E6E2676" w:rsidR="009F3FE1" w:rsidRPr="005305E5" w:rsidRDefault="009F3FE1" w:rsidP="005305E5">
            <w:pPr>
              <w:autoSpaceDE w:val="0"/>
              <w:autoSpaceDN w:val="0"/>
              <w:adjustRightInd w:val="0"/>
              <w:snapToGrid w:val="0"/>
              <w:spacing w:line="240" w:lineRule="auto"/>
              <w:rPr>
                <w:rFonts w:cs="Arial"/>
                <w:color w:val="000000"/>
                <w:szCs w:val="24"/>
                <w:lang w:val="x-none" w:eastAsia="de-CH"/>
              </w:rPr>
            </w:pPr>
            <w:r>
              <w:rPr>
                <w:rFonts w:cs="Arial"/>
                <w:color w:val="000000"/>
                <w:szCs w:val="24"/>
                <w:lang w:val="x-none" w:eastAsia="de-CH"/>
              </w:rPr>
              <w:t>Anzahlu</w:t>
            </w:r>
            <w:r w:rsidR="00914208">
              <w:rPr>
                <w:rFonts w:cs="Arial"/>
                <w:color w:val="000000"/>
                <w:szCs w:val="24"/>
                <w:lang w:val="x-none" w:eastAsia="de-CH"/>
              </w:rPr>
              <w:t>ngsgarantie</w:t>
            </w:r>
            <w:r w:rsidR="00914208">
              <w:rPr>
                <w:rFonts w:cs="Arial"/>
                <w:color w:val="000000"/>
                <w:szCs w:val="24"/>
                <w:lang w:val="de-LI" w:eastAsia="de-CH"/>
              </w:rPr>
              <w:t xml:space="preserve"> in Höhe der Anzahlungssumme</w:t>
            </w:r>
            <w:r w:rsidR="00914208" w:rsidRPr="00F151BF">
              <w:t xml:space="preserve"> gemäss Weisung des Bau- und Verkehrsdepartements betreffend </w:t>
            </w:r>
            <w:r w:rsidR="00914208">
              <w:t>finanzielle Sicherheiten bei öffentlichen Aufträgen</w:t>
            </w:r>
            <w:r w:rsidR="00914208" w:rsidRPr="00F151BF">
              <w:t xml:space="preserve"> vom</w:t>
            </w:r>
            <w:r w:rsidR="00914208">
              <w:t xml:space="preserve"> 24. Februar 2022</w:t>
            </w:r>
            <w:r w:rsidR="00E0365A">
              <w:t>, zu leisten vor Ausrichtung der Anzahlung bzw. Vorauszahlung</w:t>
            </w:r>
            <w:r w:rsidR="00914208">
              <w:t>.</w:t>
            </w:r>
          </w:p>
        </w:tc>
      </w:tr>
    </w:tbl>
    <w:p w14:paraId="3F3E26F3" w14:textId="77777777" w:rsidR="00F95F02" w:rsidRPr="00F151BF" w:rsidRDefault="00F95F02" w:rsidP="005502A8">
      <w:pPr>
        <w:pStyle w:val="berschrift1"/>
      </w:pPr>
      <w:r w:rsidRPr="00F151BF">
        <w:t>Verzugsbegründende Termine</w:t>
      </w:r>
    </w:p>
    <w:tbl>
      <w:tblPr>
        <w:tblStyle w:val="Tabellenraster"/>
        <w:tblW w:w="9576" w:type="dxa"/>
        <w:tblLayout w:type="fixed"/>
        <w:tblLook w:val="01E0" w:firstRow="1" w:lastRow="1" w:firstColumn="1" w:lastColumn="1" w:noHBand="0" w:noVBand="0"/>
      </w:tblPr>
      <w:tblGrid>
        <w:gridCol w:w="3249"/>
        <w:gridCol w:w="6327"/>
      </w:tblGrid>
      <w:tr w:rsidR="00F256F8" w:rsidRPr="00F151BF" w14:paraId="001B0F3C" w14:textId="77777777" w:rsidTr="00F256F8">
        <w:trPr>
          <w:trHeight w:val="284"/>
        </w:trPr>
        <w:tc>
          <w:tcPr>
            <w:tcW w:w="3249" w:type="dxa"/>
          </w:tcPr>
          <w:p w14:paraId="3475BB02" w14:textId="6B0034D3" w:rsidR="00F256F8" w:rsidRPr="00F151BF" w:rsidRDefault="00F256F8" w:rsidP="00F256F8">
            <w:pPr>
              <w:rPr>
                <w:u w:val="single"/>
              </w:rPr>
            </w:pPr>
            <w:r w:rsidRPr="00F151BF">
              <w:t>- Arbeitsbeginn</w:t>
            </w:r>
            <w:r w:rsidR="00365E2F">
              <w:t>/Start</w:t>
            </w:r>
          </w:p>
        </w:tc>
        <w:bookmarkStart w:id="33" w:name="Text20"/>
        <w:tc>
          <w:tcPr>
            <w:tcW w:w="6327" w:type="dxa"/>
          </w:tcPr>
          <w:p w14:paraId="239401F0" w14:textId="71373617" w:rsidR="00F256F8" w:rsidRPr="00F151BF" w:rsidRDefault="00F256F8" w:rsidP="00F256F8">
            <w:r w:rsidRPr="00F151BF">
              <w:fldChar w:fldCharType="begin">
                <w:ffData>
                  <w:name w:val="Text20"/>
                  <w:enabled/>
                  <w:calcOnExit w:val="0"/>
                  <w:textInput>
                    <w:default w:val="Datum / Frist nach Anzeige"/>
                  </w:textInput>
                </w:ffData>
              </w:fldChar>
            </w:r>
            <w:r w:rsidRPr="00F151BF">
              <w:instrText xml:space="preserve"> FORMTEXT </w:instrText>
            </w:r>
            <w:r w:rsidRPr="00F151BF">
              <w:fldChar w:fldCharType="separate"/>
            </w:r>
            <w:r>
              <w:rPr>
                <w:noProof/>
              </w:rPr>
              <w:t>Datum / Frist nach Anzeige</w:t>
            </w:r>
            <w:r w:rsidRPr="00F151BF">
              <w:fldChar w:fldCharType="end"/>
            </w:r>
            <w:bookmarkEnd w:id="33"/>
          </w:p>
        </w:tc>
      </w:tr>
      <w:tr w:rsidR="00F256F8" w:rsidRPr="00F151BF" w14:paraId="0AEAE4CA" w14:textId="77777777" w:rsidTr="00F256F8">
        <w:trPr>
          <w:trHeight w:val="284"/>
        </w:trPr>
        <w:tc>
          <w:tcPr>
            <w:tcW w:w="3249" w:type="dxa"/>
          </w:tcPr>
          <w:p w14:paraId="2924295F" w14:textId="77777777" w:rsidR="00F256F8" w:rsidRPr="003B71DE" w:rsidRDefault="00F256F8" w:rsidP="00F256F8">
            <w:r w:rsidRPr="003B71DE">
              <w:t>- Dauer der Arbeiten</w:t>
            </w:r>
          </w:p>
        </w:tc>
        <w:bookmarkStart w:id="34" w:name="Text21"/>
        <w:tc>
          <w:tcPr>
            <w:tcW w:w="6327" w:type="dxa"/>
          </w:tcPr>
          <w:p w14:paraId="6B53DA4E" w14:textId="595AF816" w:rsidR="00F256F8" w:rsidRPr="00F151BF" w:rsidRDefault="00F256F8" w:rsidP="00F256F8">
            <w:r w:rsidRPr="00F151BF">
              <w:fldChar w:fldCharType="begin">
                <w:ffData>
                  <w:name w:val="Text21"/>
                  <w:enabled/>
                  <w:calcOnExit w:val="0"/>
                  <w:textInput>
                    <w:default w:val="Zeitraum"/>
                  </w:textInput>
                </w:ffData>
              </w:fldChar>
            </w:r>
            <w:r w:rsidRPr="00F151BF">
              <w:instrText xml:space="preserve"> FORMTEXT </w:instrText>
            </w:r>
            <w:r w:rsidRPr="00F151BF">
              <w:fldChar w:fldCharType="separate"/>
            </w:r>
            <w:r>
              <w:rPr>
                <w:noProof/>
              </w:rPr>
              <w:t>Zeitraum</w:t>
            </w:r>
            <w:r w:rsidRPr="00F151BF">
              <w:fldChar w:fldCharType="end"/>
            </w:r>
            <w:bookmarkEnd w:id="34"/>
          </w:p>
        </w:tc>
      </w:tr>
      <w:tr w:rsidR="007013AD" w:rsidRPr="00F151BF" w14:paraId="0EB54846" w14:textId="77777777" w:rsidTr="00F256F8">
        <w:trPr>
          <w:trHeight w:val="284"/>
        </w:trPr>
        <w:tc>
          <w:tcPr>
            <w:tcW w:w="3249" w:type="dxa"/>
          </w:tcPr>
          <w:p w14:paraId="7057D5FF" w14:textId="47B48385" w:rsidR="007013AD" w:rsidRPr="003B71DE" w:rsidRDefault="007013AD" w:rsidP="007013AD">
            <w:r w:rsidRPr="003B71DE">
              <w:t>- Zwischentermin</w:t>
            </w:r>
            <w:r w:rsidR="00365E2F" w:rsidRPr="003B71DE">
              <w:t xml:space="preserve"> 1</w:t>
            </w:r>
          </w:p>
        </w:tc>
        <w:tc>
          <w:tcPr>
            <w:tcW w:w="6327" w:type="dxa"/>
          </w:tcPr>
          <w:p w14:paraId="74B995D0" w14:textId="77777777" w:rsidR="007013AD" w:rsidRPr="00F151BF" w:rsidRDefault="007013AD" w:rsidP="007013AD">
            <w:pPr>
              <w:rPr>
                <w:u w:val="single"/>
              </w:rPr>
            </w:pPr>
            <w:r w:rsidRPr="00F151BF">
              <w:fldChar w:fldCharType="begin">
                <w:ffData>
                  <w:name w:val=""/>
                  <w:enabled/>
                  <w:calcOnExit w:val="0"/>
                  <w:textInput>
                    <w:default w:val="Datum / Frist nach Arbeitsbeginn"/>
                  </w:textInput>
                </w:ffData>
              </w:fldChar>
            </w:r>
            <w:r w:rsidRPr="00F151BF">
              <w:instrText xml:space="preserve"> FORMTEXT </w:instrText>
            </w:r>
            <w:r w:rsidRPr="00F151BF">
              <w:fldChar w:fldCharType="separate"/>
            </w:r>
            <w:r>
              <w:rPr>
                <w:noProof/>
              </w:rPr>
              <w:t>Datum / Frist nach Arbeitsbeginn</w:t>
            </w:r>
            <w:r w:rsidRPr="00F151BF">
              <w:fldChar w:fldCharType="end"/>
            </w:r>
          </w:p>
        </w:tc>
      </w:tr>
      <w:tr w:rsidR="00365E2F" w:rsidRPr="00F151BF" w14:paraId="52BB7A1E" w14:textId="77777777" w:rsidTr="00F256F8">
        <w:trPr>
          <w:trHeight w:val="284"/>
        </w:trPr>
        <w:tc>
          <w:tcPr>
            <w:tcW w:w="3249" w:type="dxa"/>
          </w:tcPr>
          <w:p w14:paraId="13A683DA" w14:textId="331DF077" w:rsidR="00365E2F" w:rsidRPr="003B71DE" w:rsidRDefault="00365E2F" w:rsidP="007013AD">
            <w:r w:rsidRPr="003B71DE">
              <w:t>- Zwischentermin 2</w:t>
            </w:r>
          </w:p>
        </w:tc>
        <w:tc>
          <w:tcPr>
            <w:tcW w:w="6327" w:type="dxa"/>
          </w:tcPr>
          <w:p w14:paraId="761D07A7" w14:textId="62DD7B63" w:rsidR="00365E2F" w:rsidRPr="00F151BF" w:rsidRDefault="00365E2F" w:rsidP="007013AD">
            <w:r w:rsidRPr="00F151BF">
              <w:fldChar w:fldCharType="begin">
                <w:ffData>
                  <w:name w:val=""/>
                  <w:enabled/>
                  <w:calcOnExit w:val="0"/>
                  <w:textInput>
                    <w:default w:val="Datum / Frist nach Arbeitsbeginn"/>
                  </w:textInput>
                </w:ffData>
              </w:fldChar>
            </w:r>
            <w:r w:rsidRPr="00F151BF">
              <w:instrText xml:space="preserve"> FORMTEXT </w:instrText>
            </w:r>
            <w:r w:rsidRPr="00F151BF">
              <w:fldChar w:fldCharType="separate"/>
            </w:r>
            <w:r>
              <w:rPr>
                <w:noProof/>
              </w:rPr>
              <w:t>Datum / Frist nach Arbeitsbeginn</w:t>
            </w:r>
            <w:r w:rsidRPr="00F151BF">
              <w:fldChar w:fldCharType="end"/>
            </w:r>
          </w:p>
        </w:tc>
      </w:tr>
      <w:tr w:rsidR="007013AD" w:rsidRPr="00F151BF" w14:paraId="61A07927" w14:textId="77777777" w:rsidTr="00F256F8">
        <w:trPr>
          <w:trHeight w:val="284"/>
        </w:trPr>
        <w:tc>
          <w:tcPr>
            <w:tcW w:w="3249" w:type="dxa"/>
          </w:tcPr>
          <w:p w14:paraId="5BA254B5" w14:textId="73266419" w:rsidR="007013AD" w:rsidRPr="003B71DE" w:rsidRDefault="007013AD" w:rsidP="007013AD">
            <w:r w:rsidRPr="003B71DE">
              <w:t>- Fertigstellung der Arbeiten</w:t>
            </w:r>
          </w:p>
        </w:tc>
        <w:tc>
          <w:tcPr>
            <w:tcW w:w="6327" w:type="dxa"/>
          </w:tcPr>
          <w:p w14:paraId="7D989531" w14:textId="22DB0AAB" w:rsidR="007013AD" w:rsidRPr="00F151BF" w:rsidRDefault="007013AD" w:rsidP="007013AD">
            <w:pPr>
              <w:rPr>
                <w:u w:val="single"/>
              </w:rPr>
            </w:pPr>
            <w:r w:rsidRPr="00F151BF">
              <w:fldChar w:fldCharType="begin">
                <w:ffData>
                  <w:name w:val=""/>
                  <w:enabled/>
                  <w:calcOnExit w:val="0"/>
                  <w:textInput>
                    <w:default w:val="Datum / Frist nach Arbeitsbeginn"/>
                  </w:textInput>
                </w:ffData>
              </w:fldChar>
            </w:r>
            <w:r w:rsidRPr="00F151BF">
              <w:instrText xml:space="preserve"> FORMTEXT </w:instrText>
            </w:r>
            <w:r w:rsidRPr="00F151BF">
              <w:fldChar w:fldCharType="separate"/>
            </w:r>
            <w:r>
              <w:rPr>
                <w:noProof/>
              </w:rPr>
              <w:t>Datum / Frist nach Arbeitsbeginn</w:t>
            </w:r>
            <w:r w:rsidRPr="00F151BF">
              <w:fldChar w:fldCharType="end"/>
            </w:r>
          </w:p>
        </w:tc>
      </w:tr>
      <w:tr w:rsidR="007013AD" w:rsidRPr="00F151BF" w14:paraId="12CDCC24" w14:textId="77777777" w:rsidTr="00F256F8">
        <w:trPr>
          <w:trHeight w:val="284"/>
        </w:trPr>
        <w:tc>
          <w:tcPr>
            <w:tcW w:w="3249" w:type="dxa"/>
          </w:tcPr>
          <w:p w14:paraId="0F51A195" w14:textId="0AF6396B" w:rsidR="007013AD" w:rsidRPr="003B71DE" w:rsidRDefault="007013AD" w:rsidP="005712DA">
            <w:pPr>
              <w:pStyle w:val="Liste"/>
              <w:numPr>
                <w:ilvl w:val="0"/>
                <w:numId w:val="0"/>
              </w:numPr>
              <w:ind w:left="286" w:hanging="286"/>
            </w:pPr>
            <w:r w:rsidRPr="003B71DE">
              <w:t>- Abnahme</w:t>
            </w:r>
          </w:p>
        </w:tc>
        <w:tc>
          <w:tcPr>
            <w:tcW w:w="6327" w:type="dxa"/>
          </w:tcPr>
          <w:p w14:paraId="49B07D90" w14:textId="222F770F" w:rsidR="007013AD" w:rsidRPr="00F151BF" w:rsidRDefault="007013AD" w:rsidP="007013AD">
            <w:r w:rsidRPr="00F151BF">
              <w:fldChar w:fldCharType="begin">
                <w:ffData>
                  <w:name w:val=""/>
                  <w:enabled/>
                  <w:calcOnExit w:val="0"/>
                  <w:textInput>
                    <w:default w:val="Datum / Frist nach Fertigstellung"/>
                  </w:textInput>
                </w:ffData>
              </w:fldChar>
            </w:r>
            <w:r w:rsidRPr="00F151BF">
              <w:instrText xml:space="preserve"> FORMTEXT </w:instrText>
            </w:r>
            <w:r w:rsidRPr="00F151BF">
              <w:fldChar w:fldCharType="separate"/>
            </w:r>
            <w:r>
              <w:rPr>
                <w:noProof/>
              </w:rPr>
              <w:t>Datum / Frist nach Fertigstellung</w:t>
            </w:r>
            <w:r w:rsidRPr="00F151BF">
              <w:fldChar w:fldCharType="end"/>
            </w:r>
          </w:p>
        </w:tc>
      </w:tr>
      <w:tr w:rsidR="007013AD" w:rsidRPr="00F151BF" w14:paraId="620B648D" w14:textId="77777777" w:rsidTr="00F256F8">
        <w:trPr>
          <w:trHeight w:val="284"/>
        </w:trPr>
        <w:tc>
          <w:tcPr>
            <w:tcW w:w="3249" w:type="dxa"/>
          </w:tcPr>
          <w:p w14:paraId="476C66EE" w14:textId="17E47F1E" w:rsidR="007013AD" w:rsidRPr="005502A8" w:rsidRDefault="007013AD" w:rsidP="005502A8">
            <w:r w:rsidRPr="00F151BF">
              <w:t>- Räumung des Arbeitsplatzes</w:t>
            </w:r>
          </w:p>
        </w:tc>
        <w:tc>
          <w:tcPr>
            <w:tcW w:w="6327" w:type="dxa"/>
          </w:tcPr>
          <w:p w14:paraId="24B58065" w14:textId="1D3B2FB1" w:rsidR="007013AD" w:rsidRPr="005502A8" w:rsidRDefault="007013AD" w:rsidP="007013AD">
            <w:pPr>
              <w:rPr>
                <w:u w:val="single"/>
              </w:rPr>
            </w:pPr>
            <w:r w:rsidRPr="00F151BF">
              <w:fldChar w:fldCharType="begin">
                <w:ffData>
                  <w:name w:val=""/>
                  <w:enabled/>
                  <w:calcOnExit w:val="0"/>
                  <w:textInput>
                    <w:default w:val="Datum / Frist nach Fertigstellung"/>
                  </w:textInput>
                </w:ffData>
              </w:fldChar>
            </w:r>
            <w:r w:rsidRPr="00F151BF">
              <w:instrText xml:space="preserve"> FORMTEXT </w:instrText>
            </w:r>
            <w:r w:rsidRPr="00F151BF">
              <w:fldChar w:fldCharType="separate"/>
            </w:r>
            <w:r>
              <w:rPr>
                <w:noProof/>
              </w:rPr>
              <w:t>Datum / Frist nach Fertigstellung</w:t>
            </w:r>
            <w:r w:rsidRPr="00F151BF">
              <w:fldChar w:fldCharType="end"/>
            </w:r>
          </w:p>
        </w:tc>
      </w:tr>
    </w:tbl>
    <w:p w14:paraId="1DAD242D" w14:textId="6378986A" w:rsidR="00365E2F" w:rsidRDefault="00246D2F" w:rsidP="005712DA">
      <w:pPr>
        <w:spacing w:before="120" w:after="120"/>
      </w:pPr>
      <w:r>
        <w:t xml:space="preserve">Der Unternehmer ist zur Einhaltung </w:t>
      </w:r>
      <w:r w:rsidR="005E2ED5">
        <w:t>der hier aufgeführten</w:t>
      </w:r>
      <w:r>
        <w:t xml:space="preserve"> Termine (Start-, Zwischen- und Abnah</w:t>
      </w:r>
      <w:r w:rsidR="00D35A67">
        <w:softHyphen/>
      </w:r>
      <w:r>
        <w:t xml:space="preserve">metermine) verpflichtet. </w:t>
      </w:r>
    </w:p>
    <w:p w14:paraId="6454ACD9" w14:textId="38D1CD5A" w:rsidR="00F256F8" w:rsidRDefault="00F256F8" w:rsidP="005502A8">
      <w:r w:rsidRPr="00F151BF">
        <w:t xml:space="preserve">Werden </w:t>
      </w:r>
      <w:r w:rsidR="0031717A">
        <w:t xml:space="preserve">die </w:t>
      </w:r>
      <w:r w:rsidR="00365E2F">
        <w:t xml:space="preserve">Termine </w:t>
      </w:r>
      <w:r w:rsidRPr="00F151BF">
        <w:t>durch Verschulden des Unternehmers oder seiner Subunternehmer</w:t>
      </w:r>
      <w:r w:rsidR="00365E2F">
        <w:t>/</w:t>
      </w:r>
      <w:r w:rsidR="007013AD">
        <w:t>Lieferanten</w:t>
      </w:r>
      <w:r w:rsidRPr="00F151BF">
        <w:t xml:space="preserve"> nicht eingehalten, so</w:t>
      </w:r>
      <w:r w:rsidR="0031717A">
        <w:t xml:space="preserve"> gerät der Unternehmer ohne Weiteres (d.h. ohne Mahnung) in Verzug und</w:t>
      </w:r>
      <w:r w:rsidRPr="00F151BF">
        <w:t xml:space="preserve"> schuldet dem Bauherrn eine Konventionalstrafe von CHF </w:t>
      </w:r>
      <w:bookmarkStart w:id="35" w:name="Text22"/>
      <w:r w:rsidRPr="00F151BF">
        <w:fldChar w:fldCharType="begin">
          <w:ffData>
            <w:name w:val="Text22"/>
            <w:enabled/>
            <w:calcOnExit w:val="0"/>
            <w:textInput>
              <w:default w:val="00"/>
            </w:textInput>
          </w:ffData>
        </w:fldChar>
      </w:r>
      <w:r w:rsidRPr="00F151BF">
        <w:instrText xml:space="preserve"> FORMTEXT </w:instrText>
      </w:r>
      <w:r w:rsidRPr="00F151BF">
        <w:fldChar w:fldCharType="separate"/>
      </w:r>
      <w:r>
        <w:rPr>
          <w:noProof/>
        </w:rPr>
        <w:t>00</w:t>
      </w:r>
      <w:r w:rsidRPr="00F151BF">
        <w:fldChar w:fldCharType="end"/>
      </w:r>
      <w:bookmarkEnd w:id="35"/>
      <w:r w:rsidRPr="00F151BF">
        <w:t>.--</w:t>
      </w:r>
      <w:r w:rsidR="00A725B3">
        <w:t xml:space="preserve"> </w:t>
      </w:r>
      <w:r w:rsidRPr="00F151BF">
        <w:t xml:space="preserve">/ </w:t>
      </w:r>
      <w:bookmarkStart w:id="36" w:name="Text23"/>
      <w:r w:rsidRPr="00F151BF">
        <w:fldChar w:fldCharType="begin">
          <w:ffData>
            <w:name w:val="Text23"/>
            <w:enabled/>
            <w:calcOnExit w:val="0"/>
            <w:textInput>
              <w:default w:val="Zeiteinheit"/>
            </w:textInput>
          </w:ffData>
        </w:fldChar>
      </w:r>
      <w:r w:rsidRPr="00F151BF">
        <w:instrText xml:space="preserve"> FORMTEXT </w:instrText>
      </w:r>
      <w:r w:rsidRPr="00F151BF">
        <w:fldChar w:fldCharType="separate"/>
      </w:r>
      <w:r>
        <w:rPr>
          <w:noProof/>
        </w:rPr>
        <w:t>Zeiteinheit</w:t>
      </w:r>
      <w:r w:rsidRPr="00F151BF">
        <w:fldChar w:fldCharType="end"/>
      </w:r>
      <w:bookmarkEnd w:id="36"/>
      <w:r w:rsidRPr="00F151BF">
        <w:t xml:space="preserve"> (exkl. </w:t>
      </w:r>
      <w:r w:rsidR="00F43860">
        <w:t>M</w:t>
      </w:r>
      <w:r w:rsidR="006C4ADC">
        <w:t>w</w:t>
      </w:r>
      <w:r w:rsidR="00F43860">
        <w:t>S</w:t>
      </w:r>
      <w:r w:rsidR="006C4ADC">
        <w:t>t</w:t>
      </w:r>
      <w:r w:rsidR="00F43860">
        <w:t>.</w:t>
      </w:r>
      <w:r w:rsidRPr="00F151BF">
        <w:t>)</w:t>
      </w:r>
      <w:r w:rsidR="006C4ADC">
        <w:t>.</w:t>
      </w:r>
    </w:p>
    <w:p w14:paraId="42667D1F" w14:textId="77777777" w:rsidR="00441B96" w:rsidRDefault="00441B96" w:rsidP="005502A8"/>
    <w:p w14:paraId="0AF9EF61" w14:textId="3F9A9555" w:rsidR="0031717A" w:rsidRDefault="0031717A" w:rsidP="005712DA">
      <w:pPr>
        <w:spacing w:after="120"/>
      </w:pPr>
      <w:r>
        <w:t xml:space="preserve">Die Zahlung der Konventionalstrafe </w:t>
      </w:r>
      <w:r w:rsidRPr="003B71DE">
        <w:t>wird unmittelbar mit der Überschreitung de</w:t>
      </w:r>
      <w:r w:rsidR="005E2ED5" w:rsidRPr="003B71DE">
        <w:t>r</w:t>
      </w:r>
      <w:r w:rsidRPr="003B71DE">
        <w:t xml:space="preserve"> entsprechenden konventionalstrafbelasteten Termin</w:t>
      </w:r>
      <w:r w:rsidR="005E2ED5" w:rsidRPr="003B71DE">
        <w:t>e</w:t>
      </w:r>
      <w:r w:rsidRPr="003B71DE">
        <w:t xml:space="preserve"> fällig. Sie ist so lange geschuldet, als der Unternehmer nicht den Nachweis erbringt, dass ihn an der Verzögerung keinerlei Verschulden trifft. Der Bauherr ist berechtigt, </w:t>
      </w:r>
      <w:r w:rsidR="005E2ED5" w:rsidRPr="003B71DE">
        <w:t>den</w:t>
      </w:r>
      <w:r w:rsidRPr="003B71DE">
        <w:t xml:space="preserve"> Konventionalstrafanspr</w:t>
      </w:r>
      <w:r w:rsidR="005E2ED5" w:rsidRPr="003B71DE">
        <w:t>uch</w:t>
      </w:r>
      <w:r w:rsidRPr="003B71DE">
        <w:t xml:space="preserve"> mit dem Werklohn</w:t>
      </w:r>
      <w:r w:rsidR="005E2ED5" w:rsidRPr="003B71DE">
        <w:t xml:space="preserve"> des Unternehmers</w:t>
      </w:r>
      <w:r w:rsidRPr="003B71DE">
        <w:t xml:space="preserve"> zu verrechnen</w:t>
      </w:r>
      <w:r>
        <w:t xml:space="preserve">. </w:t>
      </w:r>
    </w:p>
    <w:p w14:paraId="53051AC3" w14:textId="101A4377" w:rsidR="006403EF" w:rsidRDefault="006403EF" w:rsidP="006403EF">
      <w:pPr>
        <w:spacing w:after="120"/>
      </w:pPr>
      <w:r>
        <w:t xml:space="preserve">Die Geltendmachung eines die Konventionalstrafe übersteigenden Schadens des Bauherrn bleibt vorbehalten. In Abweichung von Art. 162 Abs. 1 OR obliegt der Exkulpationsbeweis jedoch </w:t>
      </w:r>
      <w:r w:rsidR="00441B96">
        <w:t>voll</w:t>
      </w:r>
      <w:r w:rsidR="00441B96">
        <w:softHyphen/>
        <w:t>umfänglich</w:t>
      </w:r>
      <w:r>
        <w:t xml:space="preserve"> dem Unternehmer.</w:t>
      </w:r>
    </w:p>
    <w:p w14:paraId="34A2C6EC" w14:textId="4534A9F4" w:rsidR="005E2ED5" w:rsidRDefault="005E2ED5" w:rsidP="003D528E">
      <w:pPr>
        <w:spacing w:after="120"/>
      </w:pPr>
      <w:r>
        <w:lastRenderedPageBreak/>
        <w:t xml:space="preserve">Falls der Bauherr einen konventionalstrafbelasteten Termin während der Ausführung trotz </w:t>
      </w:r>
      <w:r w:rsidR="00441B96">
        <w:t>Ver</w:t>
      </w:r>
      <w:r w:rsidR="00441B96">
        <w:softHyphen/>
        <w:t>spätung</w:t>
      </w:r>
      <w:r>
        <w:t xml:space="preserve"> vorbehaltlos verstreichen l</w:t>
      </w:r>
      <w:r w:rsidR="006403EF">
        <w:t>ässt</w:t>
      </w:r>
      <w:r>
        <w:t>, so gilt dies nicht als vorbeha</w:t>
      </w:r>
      <w:r w:rsidR="00441B96">
        <w:t>ltlose Abnahme der Erfül</w:t>
      </w:r>
      <w:r w:rsidR="00441B96">
        <w:softHyphen/>
      </w:r>
      <w:r>
        <w:t>lung im Sinne von Art. 160 Abs. 2 OR. D</w:t>
      </w:r>
      <w:r w:rsidR="006C4ADC">
        <w:t>ie</w:t>
      </w:r>
      <w:r>
        <w:t xml:space="preserve"> Anspr</w:t>
      </w:r>
      <w:r w:rsidR="006C4ADC">
        <w:t>üche</w:t>
      </w:r>
      <w:r>
        <w:t xml:space="preserve"> des Bauherrn auf Konventionalstrafe</w:t>
      </w:r>
      <w:r w:rsidR="006C4ADC">
        <w:t xml:space="preserve"> und Ersatz </w:t>
      </w:r>
      <w:r w:rsidR="00441B96">
        <w:t>des darüber hinaus gehenden Verzögerungsschadens</w:t>
      </w:r>
      <w:r w:rsidR="00320A87">
        <w:t xml:space="preserve"> </w:t>
      </w:r>
      <w:r>
        <w:t>besteh</w:t>
      </w:r>
      <w:r w:rsidR="006C4ADC">
        <w:t>en</w:t>
      </w:r>
      <w:r>
        <w:t xml:space="preserve"> in diesem Fall unverändert weiter. </w:t>
      </w:r>
    </w:p>
    <w:p w14:paraId="4B53FBEC" w14:textId="28674643" w:rsidR="0031717A" w:rsidRDefault="0031717A" w:rsidP="003D528E">
      <w:pPr>
        <w:spacing w:after="120"/>
      </w:pPr>
      <w:r>
        <w:t>Die Bezahlung einer Konventionalstrafe entbindet den Unternehmer nicht von seiner Pflicht zur vertragsgemässen Fertigstellung der Werkleistung</w:t>
      </w:r>
      <w:r w:rsidR="007013AD">
        <w:t xml:space="preserve"> (vgl. Art. 160 Abs. 2 OR)</w:t>
      </w:r>
      <w:r>
        <w:t xml:space="preserve">. </w:t>
      </w:r>
    </w:p>
    <w:p w14:paraId="1CFF4BE3" w14:textId="05B5470D" w:rsidR="00D35A67" w:rsidRDefault="00D35A67" w:rsidP="003D528E">
      <w:pPr>
        <w:spacing w:after="120"/>
      </w:pPr>
      <w:r>
        <w:t>Meldet der Bauherr einen Gläubigerverzug an, ist der Unternehmer verpflichtet</w:t>
      </w:r>
      <w:r w:rsidR="001D6D45">
        <w:t>,</w:t>
      </w:r>
      <w:r>
        <w:t xml:space="preserve"> dem Bauherrn innert angemessener Frist</w:t>
      </w:r>
      <w:r w:rsidR="004D0AF2">
        <w:t xml:space="preserve"> (spätestens jedoch nach einer Woche)</w:t>
      </w:r>
      <w:r>
        <w:t xml:space="preserve"> eine Einschätzung des potentiellen Verzugsschadens zu melden und </w:t>
      </w:r>
      <w:r w:rsidR="00F06C77">
        <w:t xml:space="preserve">diese </w:t>
      </w:r>
      <w:r>
        <w:t xml:space="preserve">zu begründen. Die Parteien sind verpflichtet alle möglichen Massnahmen zu ergreifen, um den Schaden zu minimieren (Schadensminderungspflicht).   </w:t>
      </w:r>
    </w:p>
    <w:p w14:paraId="1F77FF50" w14:textId="77777777" w:rsidR="00F256F8" w:rsidRPr="00F151BF" w:rsidRDefault="00F256F8" w:rsidP="00F256F8">
      <w:pPr>
        <w:pStyle w:val="berschrift1"/>
      </w:pPr>
      <w:r w:rsidRPr="00F151BF">
        <w:t>Kontaktpersonen</w:t>
      </w:r>
    </w:p>
    <w:tbl>
      <w:tblPr>
        <w:tblStyle w:val="Tabellenraster"/>
        <w:tblW w:w="9576" w:type="dxa"/>
        <w:tblLayout w:type="fixed"/>
        <w:tblLook w:val="01E0" w:firstRow="1" w:lastRow="1" w:firstColumn="1" w:lastColumn="1" w:noHBand="0" w:noVBand="0"/>
      </w:tblPr>
      <w:tblGrid>
        <w:gridCol w:w="9576"/>
      </w:tblGrid>
      <w:tr w:rsidR="00F513B2" w:rsidRPr="00F151BF" w14:paraId="2E347E75" w14:textId="77777777" w:rsidTr="00F513B2">
        <w:trPr>
          <w:trHeight w:val="284"/>
        </w:trPr>
        <w:tc>
          <w:tcPr>
            <w:tcW w:w="9576" w:type="dxa"/>
          </w:tcPr>
          <w:p w14:paraId="598A6AEA" w14:textId="77777777" w:rsidR="00F513B2" w:rsidRPr="00F513B2" w:rsidRDefault="00F513B2" w:rsidP="00F256F8">
            <w:pPr>
              <w:rPr>
                <w:rStyle w:val="Fett"/>
              </w:rPr>
            </w:pPr>
            <w:r w:rsidRPr="00F513B2">
              <w:rPr>
                <w:rStyle w:val="Fett"/>
              </w:rPr>
              <w:t>Bauherr</w:t>
            </w:r>
          </w:p>
        </w:tc>
      </w:tr>
      <w:tr w:rsidR="00F256F8" w:rsidRPr="00F151BF" w14:paraId="7EE46C8E" w14:textId="77777777" w:rsidTr="00F513B2">
        <w:trPr>
          <w:trHeight w:val="284"/>
        </w:trPr>
        <w:tc>
          <w:tcPr>
            <w:tcW w:w="9576" w:type="dxa"/>
          </w:tcPr>
          <w:p w14:paraId="2EE4141D" w14:textId="154C79B9" w:rsidR="00F256F8" w:rsidRPr="00F151BF" w:rsidRDefault="00FE7D8D" w:rsidP="00F256F8">
            <w:r>
              <w:fldChar w:fldCharType="begin">
                <w:ffData>
                  <w:name w:val="Text52"/>
                  <w:enabled/>
                  <w:calcOnExit w:val="0"/>
                  <w:textInput>
                    <w:default w:val="Bau- und Verkehrsdepartement des Kantons Basel-Stadt, Städtebau &amp; Architektur"/>
                  </w:textInput>
                </w:ffData>
              </w:fldChar>
            </w:r>
            <w:bookmarkStart w:id="37" w:name="Text52"/>
            <w:r>
              <w:instrText xml:space="preserve"> FORMTEXT </w:instrText>
            </w:r>
            <w:r>
              <w:fldChar w:fldCharType="separate"/>
            </w:r>
            <w:r>
              <w:rPr>
                <w:noProof/>
              </w:rPr>
              <w:t>Bau- und Verkehrsdepartement des Kantons Basel-Stadt, Städtebau &amp; Architektur</w:t>
            </w:r>
            <w:r>
              <w:fldChar w:fldCharType="end"/>
            </w:r>
            <w:bookmarkEnd w:id="37"/>
          </w:p>
        </w:tc>
      </w:tr>
      <w:tr w:rsidR="00F256F8" w:rsidRPr="00F151BF" w14:paraId="66322EA5" w14:textId="77777777" w:rsidTr="00F513B2">
        <w:trPr>
          <w:trHeight w:val="284"/>
        </w:trPr>
        <w:tc>
          <w:tcPr>
            <w:tcW w:w="9576" w:type="dxa"/>
          </w:tcPr>
          <w:p w14:paraId="1C25837E" w14:textId="77777777" w:rsidR="00F256F8" w:rsidRPr="00F151BF" w:rsidRDefault="00F256F8" w:rsidP="00F256F8">
            <w:bookmarkStart w:id="38" w:name="Text24"/>
            <w:r w:rsidRPr="00F151BF">
              <w:t>Sachbearbeiter:</w:t>
            </w:r>
            <w:bookmarkEnd w:id="38"/>
            <w:r w:rsidR="00F513B2">
              <w:t xml:space="preserve"> </w:t>
            </w:r>
            <w:r w:rsidRPr="00F151BF">
              <w:br/>
            </w:r>
            <w:r w:rsidRPr="00F151BF">
              <w:fldChar w:fldCharType="begin">
                <w:ffData>
                  <w:name w:val=""/>
                  <w:enabled/>
                  <w:calcOnExit w:val="0"/>
                  <w:textInput>
                    <w:default w:val="Vorname Name, Telefonnummer, E-Mail"/>
                  </w:textInput>
                </w:ffData>
              </w:fldChar>
            </w:r>
            <w:r w:rsidRPr="00F151BF">
              <w:instrText xml:space="preserve"> FORMTEXT </w:instrText>
            </w:r>
            <w:r w:rsidRPr="00F151BF">
              <w:fldChar w:fldCharType="separate"/>
            </w:r>
            <w:r>
              <w:rPr>
                <w:noProof/>
              </w:rPr>
              <w:t>Vorname Name, Telefonnummer, E-Mail</w:t>
            </w:r>
            <w:r w:rsidRPr="00F151BF">
              <w:fldChar w:fldCharType="end"/>
            </w:r>
          </w:p>
        </w:tc>
      </w:tr>
      <w:tr w:rsidR="00F256F8" w:rsidRPr="00F151BF" w14:paraId="2A71C7A0" w14:textId="77777777" w:rsidTr="00F513B2">
        <w:trPr>
          <w:trHeight w:val="284"/>
        </w:trPr>
        <w:tc>
          <w:tcPr>
            <w:tcW w:w="9576" w:type="dxa"/>
          </w:tcPr>
          <w:p w14:paraId="2E3460C9" w14:textId="77777777" w:rsidR="00F256F8" w:rsidRPr="00F151BF" w:rsidRDefault="00F256F8" w:rsidP="00F256F8">
            <w:r w:rsidRPr="00F151BF">
              <w:t>Münsterplatz 11, 4001 Basel</w:t>
            </w:r>
          </w:p>
        </w:tc>
      </w:tr>
    </w:tbl>
    <w:p w14:paraId="6A041F56" w14:textId="77777777" w:rsidR="00F256F8" w:rsidRPr="00F151BF" w:rsidRDefault="00F256F8" w:rsidP="00F256F8">
      <w:pPr>
        <w:rPr>
          <w:u w:val="single"/>
        </w:rPr>
      </w:pPr>
    </w:p>
    <w:tbl>
      <w:tblPr>
        <w:tblStyle w:val="Tabellenraster"/>
        <w:tblW w:w="9576" w:type="dxa"/>
        <w:tblLayout w:type="fixed"/>
        <w:tblLook w:val="01E0" w:firstRow="1" w:lastRow="1" w:firstColumn="1" w:lastColumn="1" w:noHBand="0" w:noVBand="0"/>
      </w:tblPr>
      <w:tblGrid>
        <w:gridCol w:w="9576"/>
      </w:tblGrid>
      <w:tr w:rsidR="00F513B2" w:rsidRPr="00F513B2" w14:paraId="32964943" w14:textId="77777777" w:rsidTr="00F513B2">
        <w:trPr>
          <w:trHeight w:val="284"/>
        </w:trPr>
        <w:tc>
          <w:tcPr>
            <w:tcW w:w="9576" w:type="dxa"/>
          </w:tcPr>
          <w:p w14:paraId="3B331AC2" w14:textId="77777777" w:rsidR="00F513B2" w:rsidRPr="00F513B2" w:rsidRDefault="00F513B2" w:rsidP="00F256F8">
            <w:pPr>
              <w:rPr>
                <w:rStyle w:val="Fett"/>
              </w:rPr>
            </w:pPr>
            <w:r w:rsidRPr="00F513B2">
              <w:rPr>
                <w:rStyle w:val="Fett"/>
              </w:rPr>
              <w:t>Bauleitung</w:t>
            </w:r>
          </w:p>
        </w:tc>
      </w:tr>
      <w:bookmarkStart w:id="39" w:name="Text25"/>
      <w:tr w:rsidR="00F256F8" w:rsidRPr="00F151BF" w14:paraId="79AB2C31" w14:textId="77777777" w:rsidTr="00F513B2">
        <w:trPr>
          <w:trHeight w:val="284"/>
        </w:trPr>
        <w:tc>
          <w:tcPr>
            <w:tcW w:w="9576" w:type="dxa"/>
          </w:tcPr>
          <w:p w14:paraId="4A855F70" w14:textId="187065CB" w:rsidR="00F256F8" w:rsidRPr="00F151BF" w:rsidRDefault="00F256F8" w:rsidP="00F256F8">
            <w:r w:rsidRPr="00F151BF">
              <w:fldChar w:fldCharType="begin">
                <w:ffData>
                  <w:name w:val="Text25"/>
                  <w:enabled/>
                  <w:calcOnExit w:val="0"/>
                  <w:textInput>
                    <w:default w:val="Name"/>
                  </w:textInput>
                </w:ffData>
              </w:fldChar>
            </w:r>
            <w:r w:rsidRPr="00F151BF">
              <w:instrText xml:space="preserve"> FORMTEXT </w:instrText>
            </w:r>
            <w:r w:rsidRPr="00F151BF">
              <w:fldChar w:fldCharType="separate"/>
            </w:r>
            <w:r>
              <w:rPr>
                <w:noProof/>
              </w:rPr>
              <w:t>Name</w:t>
            </w:r>
            <w:r w:rsidRPr="00F151BF">
              <w:fldChar w:fldCharType="end"/>
            </w:r>
            <w:bookmarkEnd w:id="39"/>
          </w:p>
        </w:tc>
      </w:tr>
      <w:tr w:rsidR="00F256F8" w:rsidRPr="00F151BF" w14:paraId="311D7F37" w14:textId="77777777" w:rsidTr="00F513B2">
        <w:trPr>
          <w:trHeight w:val="284"/>
        </w:trPr>
        <w:tc>
          <w:tcPr>
            <w:tcW w:w="9576" w:type="dxa"/>
          </w:tcPr>
          <w:p w14:paraId="36CB5235" w14:textId="77777777" w:rsidR="00F256F8" w:rsidRPr="00F151BF" w:rsidRDefault="00F256F8" w:rsidP="00F256F8">
            <w:r w:rsidRPr="00F151BF">
              <w:t xml:space="preserve">Sachbearbeiter: </w:t>
            </w:r>
            <w:r w:rsidRPr="00F151BF">
              <w:br/>
            </w:r>
            <w:r w:rsidRPr="00F151BF">
              <w:fldChar w:fldCharType="begin">
                <w:ffData>
                  <w:name w:val=""/>
                  <w:enabled/>
                  <w:calcOnExit w:val="0"/>
                  <w:textInput>
                    <w:default w:val="Vorname Name, Telefonnummer, E-Mail"/>
                  </w:textInput>
                </w:ffData>
              </w:fldChar>
            </w:r>
            <w:r w:rsidRPr="00F151BF">
              <w:instrText xml:space="preserve"> FORMTEXT </w:instrText>
            </w:r>
            <w:r w:rsidRPr="00F151BF">
              <w:fldChar w:fldCharType="separate"/>
            </w:r>
            <w:r>
              <w:rPr>
                <w:noProof/>
              </w:rPr>
              <w:t>Vorname Name, Telefonnummer, E-Mail</w:t>
            </w:r>
            <w:r w:rsidRPr="00F151BF">
              <w:fldChar w:fldCharType="end"/>
            </w:r>
          </w:p>
        </w:tc>
      </w:tr>
      <w:bookmarkStart w:id="40" w:name="Text26"/>
      <w:tr w:rsidR="00F256F8" w:rsidRPr="00F151BF" w14:paraId="29B88CA5" w14:textId="77777777" w:rsidTr="00F513B2">
        <w:trPr>
          <w:trHeight w:val="284"/>
        </w:trPr>
        <w:tc>
          <w:tcPr>
            <w:tcW w:w="9576" w:type="dxa"/>
          </w:tcPr>
          <w:p w14:paraId="53A63127" w14:textId="2E5FBB97" w:rsidR="00F256F8" w:rsidRPr="00F151BF" w:rsidRDefault="00F256F8" w:rsidP="00F256F8">
            <w:r w:rsidRPr="00F151BF">
              <w:fldChar w:fldCharType="begin">
                <w:ffData>
                  <w:name w:val="Text26"/>
                  <w:enabled/>
                  <w:calcOnExit w:val="0"/>
                  <w:textInput>
                    <w:default w:val="Adresse"/>
                  </w:textInput>
                </w:ffData>
              </w:fldChar>
            </w:r>
            <w:r w:rsidRPr="00F151BF">
              <w:instrText xml:space="preserve"> FORMTEXT </w:instrText>
            </w:r>
            <w:r w:rsidRPr="00F151BF">
              <w:fldChar w:fldCharType="separate"/>
            </w:r>
            <w:r>
              <w:rPr>
                <w:noProof/>
              </w:rPr>
              <w:t>Adresse</w:t>
            </w:r>
            <w:r w:rsidRPr="00F151BF">
              <w:fldChar w:fldCharType="end"/>
            </w:r>
            <w:bookmarkEnd w:id="40"/>
          </w:p>
        </w:tc>
      </w:tr>
    </w:tbl>
    <w:p w14:paraId="27F869DD" w14:textId="77777777" w:rsidR="00F513B2" w:rsidRPr="00F151BF" w:rsidRDefault="00F513B2" w:rsidP="00F513B2"/>
    <w:p w14:paraId="0002078D" w14:textId="77777777" w:rsidR="00F513B2" w:rsidRPr="00F513B2" w:rsidRDefault="00F513B2" w:rsidP="00F513B2">
      <w:pPr>
        <w:rPr>
          <w:rStyle w:val="Fett"/>
        </w:rPr>
      </w:pPr>
      <w:r w:rsidRPr="00F513B2">
        <w:rPr>
          <w:rStyle w:val="Fett"/>
        </w:rPr>
        <w:t>Unternehmer bzw. Arbeitsgemeinschaft (ARGE)</w:t>
      </w:r>
    </w:p>
    <w:p w14:paraId="68E84B8A" w14:textId="3FC2738B" w:rsidR="00F513B2" w:rsidRPr="00F151BF" w:rsidRDefault="00F513B2" w:rsidP="00F513B2">
      <w:r w:rsidRPr="00F151BF">
        <w:t>Falls eine ARGE besteht, ist der federführende Unternehmer, welcher die ARGE rechtsgültig zu vertreten hat</w:t>
      </w:r>
      <w:r w:rsidR="00C14E50">
        <w:t xml:space="preserve"> und vertritt</w:t>
      </w:r>
      <w:r w:rsidRPr="00F151BF">
        <w:t xml:space="preserve">, an erster Stelle anzugeben. Alle weiteren Gesellschafter sind anschliessend aufzulisten. Sie bestätigen mit der </w:t>
      </w:r>
      <w:r w:rsidR="00C14E50">
        <w:t>Mit</w:t>
      </w:r>
      <w:r w:rsidR="005502A8">
        <w:t>u</w:t>
      </w:r>
      <w:r w:rsidRPr="00F151BF">
        <w:t xml:space="preserve">nterzeichnung dieser Vertragsurkunde, dass die Firma </w:t>
      </w:r>
      <w:bookmarkStart w:id="41" w:name="Text27"/>
      <w:r w:rsidRPr="00F151BF">
        <w:fldChar w:fldCharType="begin">
          <w:ffData>
            <w:name w:val="Text27"/>
            <w:enabled/>
            <w:calcOnExit w:val="0"/>
            <w:textInput>
              <w:default w:val="Name"/>
            </w:textInput>
          </w:ffData>
        </w:fldChar>
      </w:r>
      <w:r w:rsidRPr="00F151BF">
        <w:instrText xml:space="preserve"> FORMTEXT </w:instrText>
      </w:r>
      <w:r w:rsidRPr="00F151BF">
        <w:fldChar w:fldCharType="separate"/>
      </w:r>
      <w:r>
        <w:rPr>
          <w:noProof/>
        </w:rPr>
        <w:t>Name</w:t>
      </w:r>
      <w:r w:rsidRPr="00F151BF">
        <w:fldChar w:fldCharType="end"/>
      </w:r>
      <w:bookmarkEnd w:id="41"/>
      <w:r w:rsidRPr="00F151BF">
        <w:t xml:space="preserve"> die ARGE gegenüber dem Bauherrn bis auf schriftlichen Widerruf vertritt und sie alle Mitteilungen an diese Firma als gültige Zustellung an die ARGE anerkennen.</w:t>
      </w:r>
    </w:p>
    <w:tbl>
      <w:tblPr>
        <w:tblStyle w:val="Tabellenraster"/>
        <w:tblW w:w="9576" w:type="dxa"/>
        <w:tblLayout w:type="fixed"/>
        <w:tblLook w:val="01E0" w:firstRow="1" w:lastRow="1" w:firstColumn="1" w:lastColumn="1" w:noHBand="0" w:noVBand="0"/>
      </w:tblPr>
      <w:tblGrid>
        <w:gridCol w:w="9576"/>
      </w:tblGrid>
      <w:tr w:rsidR="00F513B2" w:rsidRPr="00F151BF" w14:paraId="487EA0B1" w14:textId="77777777" w:rsidTr="00F513B2">
        <w:trPr>
          <w:trHeight w:val="284"/>
        </w:trPr>
        <w:tc>
          <w:tcPr>
            <w:tcW w:w="9576" w:type="dxa"/>
          </w:tcPr>
          <w:p w14:paraId="32A6EA7E" w14:textId="77777777" w:rsidR="00F513B2" w:rsidRPr="00F151BF" w:rsidRDefault="00F513B2" w:rsidP="00F513B2">
            <w:r w:rsidRPr="00F151BF">
              <w:fldChar w:fldCharType="begin">
                <w:ffData>
                  <w:name w:val=""/>
                  <w:enabled/>
                  <w:calcOnExit w:val="0"/>
                  <w:textInput>
                    <w:default w:val="Name"/>
                  </w:textInput>
                </w:ffData>
              </w:fldChar>
            </w:r>
            <w:r w:rsidRPr="00F151BF">
              <w:instrText xml:space="preserve"> FORMTEXT </w:instrText>
            </w:r>
            <w:r w:rsidRPr="00F151BF">
              <w:fldChar w:fldCharType="separate"/>
            </w:r>
            <w:r>
              <w:rPr>
                <w:noProof/>
              </w:rPr>
              <w:t>Name</w:t>
            </w:r>
            <w:r w:rsidRPr="00F151BF">
              <w:fldChar w:fldCharType="end"/>
            </w:r>
          </w:p>
        </w:tc>
      </w:tr>
      <w:bookmarkStart w:id="42" w:name="Text28"/>
      <w:tr w:rsidR="00F513B2" w:rsidRPr="00F151BF" w14:paraId="164BAC5A" w14:textId="77777777" w:rsidTr="00F513B2">
        <w:trPr>
          <w:trHeight w:val="284"/>
        </w:trPr>
        <w:tc>
          <w:tcPr>
            <w:tcW w:w="9576" w:type="dxa"/>
          </w:tcPr>
          <w:p w14:paraId="3CE773A1" w14:textId="5A4A0B50" w:rsidR="00F513B2" w:rsidRPr="00F151BF" w:rsidRDefault="00F513B2" w:rsidP="00F513B2">
            <w:r w:rsidRPr="00F151BF">
              <w:fldChar w:fldCharType="begin">
                <w:ffData>
                  <w:name w:val="Text28"/>
                  <w:enabled/>
                  <w:calcOnExit w:val="0"/>
                  <w:textInput>
                    <w:default w:val="Baustellenchef: Vorname Name, Telefonnummer, E-Mail"/>
                  </w:textInput>
                </w:ffData>
              </w:fldChar>
            </w:r>
            <w:r w:rsidRPr="00F151BF">
              <w:instrText xml:space="preserve"> FORMTEXT </w:instrText>
            </w:r>
            <w:r w:rsidRPr="00F151BF">
              <w:fldChar w:fldCharType="separate"/>
            </w:r>
            <w:r>
              <w:rPr>
                <w:noProof/>
              </w:rPr>
              <w:t>Baustellenchef: Vorname Name, Telefonnummer, E-Mail</w:t>
            </w:r>
            <w:r w:rsidRPr="00F151BF">
              <w:fldChar w:fldCharType="end"/>
            </w:r>
            <w:bookmarkEnd w:id="42"/>
          </w:p>
        </w:tc>
      </w:tr>
      <w:tr w:rsidR="00F513B2" w:rsidRPr="00F151BF" w14:paraId="09B28A72" w14:textId="77777777" w:rsidTr="00F513B2">
        <w:trPr>
          <w:trHeight w:val="284"/>
        </w:trPr>
        <w:tc>
          <w:tcPr>
            <w:tcW w:w="9576" w:type="dxa"/>
          </w:tcPr>
          <w:p w14:paraId="701FA965" w14:textId="77777777" w:rsidR="00F513B2" w:rsidRPr="00F151BF" w:rsidRDefault="00F513B2" w:rsidP="00F513B2">
            <w:r w:rsidRPr="00F151BF">
              <w:fldChar w:fldCharType="begin">
                <w:ffData>
                  <w:name w:val="Text26"/>
                  <w:enabled/>
                  <w:calcOnExit w:val="0"/>
                  <w:textInput>
                    <w:default w:val="Adresse"/>
                  </w:textInput>
                </w:ffData>
              </w:fldChar>
            </w:r>
            <w:r w:rsidRPr="00F151BF">
              <w:instrText xml:space="preserve"> FORMTEXT </w:instrText>
            </w:r>
            <w:r w:rsidRPr="00F151BF">
              <w:fldChar w:fldCharType="separate"/>
            </w:r>
            <w:r>
              <w:rPr>
                <w:noProof/>
              </w:rPr>
              <w:t>Adresse</w:t>
            </w:r>
            <w:r w:rsidRPr="00F151BF">
              <w:fldChar w:fldCharType="end"/>
            </w:r>
          </w:p>
        </w:tc>
      </w:tr>
      <w:tr w:rsidR="00F513B2" w:rsidRPr="00F151BF" w14:paraId="438D40D4" w14:textId="77777777" w:rsidTr="00F513B2">
        <w:trPr>
          <w:trHeight w:val="284"/>
        </w:trPr>
        <w:tc>
          <w:tcPr>
            <w:tcW w:w="9576" w:type="dxa"/>
          </w:tcPr>
          <w:p w14:paraId="2175E98B" w14:textId="77777777" w:rsidR="00F513B2" w:rsidRPr="00F151BF" w:rsidRDefault="00F513B2" w:rsidP="00F513B2">
            <w:r w:rsidRPr="00F151BF">
              <w:fldChar w:fldCharType="begin">
                <w:ffData>
                  <w:name w:val=""/>
                  <w:enabled/>
                  <w:calcOnExit w:val="0"/>
                  <w:textInput>
                    <w:default w:val="(ggf. Weitere | sonst DELETE)"/>
                  </w:textInput>
                </w:ffData>
              </w:fldChar>
            </w:r>
            <w:r w:rsidRPr="00F151BF">
              <w:instrText xml:space="preserve"> FORMTEXT </w:instrText>
            </w:r>
            <w:r w:rsidRPr="00F151BF">
              <w:fldChar w:fldCharType="separate"/>
            </w:r>
            <w:r>
              <w:rPr>
                <w:noProof/>
              </w:rPr>
              <w:t>(ggf. Weitere | sonst DELETE)</w:t>
            </w:r>
            <w:r w:rsidRPr="00F151BF">
              <w:fldChar w:fldCharType="end"/>
            </w:r>
          </w:p>
        </w:tc>
      </w:tr>
    </w:tbl>
    <w:p w14:paraId="1CFCDBDC" w14:textId="38E6F341" w:rsidR="0029541D" w:rsidRPr="00F151BF" w:rsidRDefault="0029541D" w:rsidP="005502A8">
      <w:pPr>
        <w:pStyle w:val="berschrift1"/>
      </w:pPr>
      <w:r w:rsidRPr="00F151BF">
        <w:t>Vertretungsbefugnisse der Bauleitung</w:t>
      </w:r>
    </w:p>
    <w:p w14:paraId="2B8B4E68" w14:textId="2D50372E" w:rsidR="0029541D" w:rsidRPr="00F151BF" w:rsidRDefault="0029541D" w:rsidP="005502A8">
      <w:r w:rsidRPr="00F151BF">
        <w:t xml:space="preserve">Der Bauherr wird gemäss Art. 33 ff. Norm SIA 118 durch die Bauleitung vertreten. Die </w:t>
      </w:r>
      <w:r w:rsidR="00C14E50">
        <w:t>Vertretungsb</w:t>
      </w:r>
      <w:r w:rsidRPr="00F151BF">
        <w:t>efugnisse</w:t>
      </w:r>
      <w:r w:rsidR="00C14E50">
        <w:t xml:space="preserve"> der Bauleitung gemäss Norm SIA 118</w:t>
      </w:r>
      <w:r w:rsidRPr="00F151BF">
        <w:t xml:space="preserve"> werden insofern eingeschränkt</w:t>
      </w:r>
      <w:r w:rsidR="006C4ADC">
        <w:t>/präz</w:t>
      </w:r>
      <w:r w:rsidR="00FA4734">
        <w:t>i</w:t>
      </w:r>
      <w:r w:rsidR="006C4ADC">
        <w:t>siert</w:t>
      </w:r>
      <w:r w:rsidRPr="00F151BF">
        <w:t>, als dass die Bauleitung ohne schriftliche Zustimmung des Bauherrn die nachstehenden rechtsgeschäftlichen Erklärungen nicht abgeben darf:</w:t>
      </w:r>
    </w:p>
    <w:p w14:paraId="1A4BAA33" w14:textId="10A8B6D9" w:rsidR="0029541D" w:rsidRPr="00F151BF" w:rsidRDefault="0029541D" w:rsidP="005502A8">
      <w:pPr>
        <w:pStyle w:val="Liste"/>
      </w:pPr>
      <w:r w:rsidRPr="00F151BF">
        <w:t xml:space="preserve">Vertragsänderungen, </w:t>
      </w:r>
      <w:r w:rsidR="005456BE">
        <w:t>welche nicht als</w:t>
      </w:r>
      <w:r w:rsidRPr="00F151BF">
        <w:t xml:space="preserve"> Bestellungs</w:t>
      </w:r>
      <w:r w:rsidR="005456BE">
        <w:t>- oder Projekt</w:t>
      </w:r>
      <w:r w:rsidRPr="00F151BF">
        <w:t xml:space="preserve">änderungen </w:t>
      </w:r>
      <w:r w:rsidR="005456BE">
        <w:t>im Sinne von Art. 84 ff. und Art. 58 Abs. 2 Norm SIA 118 zu qualifizieren sind</w:t>
      </w:r>
    </w:p>
    <w:p w14:paraId="65110BD2" w14:textId="4B06E52E" w:rsidR="005456BE" w:rsidRPr="00F151BF" w:rsidRDefault="0029541D" w:rsidP="005502A8">
      <w:pPr>
        <w:pStyle w:val="Liste"/>
      </w:pPr>
      <w:r w:rsidRPr="00F151BF">
        <w:t>Bestellungs</w:t>
      </w:r>
      <w:r w:rsidR="005456BE">
        <w:t>- und Projekt</w:t>
      </w:r>
      <w:r w:rsidRPr="00F151BF">
        <w:t xml:space="preserve">änderungen, </w:t>
      </w:r>
      <w:r w:rsidR="005456BE">
        <w:t>welche</w:t>
      </w:r>
      <w:r w:rsidRPr="00F151BF">
        <w:t xml:space="preserve"> in terminlicher, qualitativer oder finanzieller Hinsicht wesentlich sind</w:t>
      </w:r>
      <w:r w:rsidR="005456BE">
        <w:t xml:space="preserve">; Änderungen, welche eine Bauzeitanpassung nach sich ziehen, sind immer wesentlich; Änderungen welche mit Mehrkosten von über CHF </w:t>
      </w:r>
      <w:r w:rsidR="001D19C7">
        <w:t>5’000.00</w:t>
      </w:r>
      <w:r w:rsidR="005456BE">
        <w:t xml:space="preserve"> verbunden sind, gelten als wesentlich</w:t>
      </w:r>
    </w:p>
    <w:p w14:paraId="502EB5BB" w14:textId="27C4D1D0" w:rsidR="0029541D" w:rsidRPr="00F151BF" w:rsidRDefault="0029541D" w:rsidP="005502A8">
      <w:pPr>
        <w:pStyle w:val="Liste"/>
      </w:pPr>
      <w:r w:rsidRPr="00F151BF">
        <w:t>Erklärungen über das Nichtvorliegen von Mängeln im Zusammenhang mit Abnahmen, Teilabnahmen, der Garantiefrist oder der Schlussprüfung des Werks</w:t>
      </w:r>
    </w:p>
    <w:p w14:paraId="2AFEA57F" w14:textId="77777777" w:rsidR="0029541D" w:rsidRPr="00F151BF" w:rsidRDefault="0029541D" w:rsidP="005502A8">
      <w:pPr>
        <w:pStyle w:val="Liste"/>
      </w:pPr>
      <w:r w:rsidRPr="00F151BF">
        <w:t>Einforderungen und Inanspruchnahme von Sicherheitsleistungen</w:t>
      </w:r>
    </w:p>
    <w:p w14:paraId="061FB575" w14:textId="16AFF76C" w:rsidR="0029541D" w:rsidRPr="00F151BF" w:rsidRDefault="0029541D" w:rsidP="005502A8">
      <w:pPr>
        <w:pStyle w:val="Liste"/>
      </w:pPr>
      <w:r w:rsidRPr="00F151BF">
        <w:t>Anerkennung der Schlussabrech</w:t>
      </w:r>
      <w:r w:rsidR="001B56FE">
        <w:t>n</w:t>
      </w:r>
      <w:r w:rsidRPr="00F151BF">
        <w:t>ung</w:t>
      </w:r>
      <w:r w:rsidR="00C14E50">
        <w:t>; Art. 154 Abs. 3 Norm SIA 118 wird wegbedungen</w:t>
      </w:r>
    </w:p>
    <w:p w14:paraId="4330524D" w14:textId="5145C689" w:rsidR="00707B56" w:rsidRPr="00652261" w:rsidRDefault="0029541D" w:rsidP="00A709F5">
      <w:pPr>
        <w:pStyle w:val="Liste"/>
      </w:pPr>
      <w:r w:rsidRPr="00F151BF">
        <w:lastRenderedPageBreak/>
        <w:t>Die Anerkennung von Ausmassen und die Unterzeichnung von Regierapporten durch die Bauleitung begründen eine natürliche Vermutung für deren Richtigkeit, stellen a</w:t>
      </w:r>
      <w:r w:rsidR="00E81275">
        <w:t>ber keine Schuldanerkennung</w:t>
      </w:r>
      <w:r w:rsidR="00C14E50">
        <w:t xml:space="preserve"> des Bauherrn</w:t>
      </w:r>
      <w:r w:rsidR="00E81275">
        <w:t xml:space="preserve"> dar</w:t>
      </w:r>
    </w:p>
    <w:p w14:paraId="35BACC3E" w14:textId="51348C88" w:rsidR="0029541D" w:rsidRPr="00F151BF" w:rsidRDefault="0029541D" w:rsidP="0029541D">
      <w:pPr>
        <w:pStyle w:val="berschrift1"/>
      </w:pPr>
      <w:r w:rsidRPr="00F151BF">
        <w:t>Prüf-, Anzeige- und Abmahnungspflichten des Unternehmers</w:t>
      </w:r>
    </w:p>
    <w:p w14:paraId="5A3A3A97" w14:textId="343BE8EE" w:rsidR="0029541D" w:rsidRPr="00C85763" w:rsidRDefault="0029541D" w:rsidP="005502A8">
      <w:pPr>
        <w:pStyle w:val="Liste"/>
      </w:pPr>
      <w:r w:rsidRPr="00F151BF">
        <w:t xml:space="preserve">Der Unternehmer hat die Prüf-, Anzeige- und Abmahnungspflichten gemäss Art. 25 Abs. 3 Norm SIA 118 auch dann wahrzunehmen, wenn der Bauherr durch eine Bauleitung vertreten oder </w:t>
      </w:r>
      <w:r w:rsidRPr="00C85763">
        <w:t>selbst sachverständig oder durch einen beigezogenen Sachverständigen beraten ist</w:t>
      </w:r>
      <w:r w:rsidR="00BE3285" w:rsidRPr="00C85763">
        <w:t xml:space="preserve"> </w:t>
      </w:r>
    </w:p>
    <w:p w14:paraId="06E6AB6B" w14:textId="1C6A0A13" w:rsidR="0029541D" w:rsidRPr="00C85763" w:rsidRDefault="0029541D" w:rsidP="005502A8">
      <w:pPr>
        <w:pStyle w:val="Liste"/>
      </w:pPr>
      <w:r w:rsidRPr="00C85763">
        <w:t>In Ergänzung zu Art. 84</w:t>
      </w:r>
      <w:r w:rsidR="00E5088C" w:rsidRPr="00C85763">
        <w:t xml:space="preserve"> ff.</w:t>
      </w:r>
      <w:r w:rsidRPr="00C85763">
        <w:t xml:space="preserve"> Norm SIA 118 </w:t>
      </w:r>
      <w:r w:rsidR="00BE3285" w:rsidRPr="00C85763">
        <w:t>ist der</w:t>
      </w:r>
      <w:r w:rsidRPr="00C85763">
        <w:t xml:space="preserve"> Unternehmer</w:t>
      </w:r>
      <w:r w:rsidR="00BE3285" w:rsidRPr="00C85763">
        <w:t xml:space="preserve"> verpflichtet,</w:t>
      </w:r>
      <w:r w:rsidRPr="00C85763">
        <w:t xml:space="preserve"> dem Bauherrn vor </w:t>
      </w:r>
      <w:r w:rsidR="00BE3285" w:rsidRPr="00C85763">
        <w:t>Ausführung der</w:t>
      </w:r>
      <w:r w:rsidR="00D57C76" w:rsidRPr="00C85763">
        <w:t xml:space="preserve"> jeweiligen</w:t>
      </w:r>
      <w:r w:rsidR="00BE3285" w:rsidRPr="00C85763">
        <w:t xml:space="preserve"> Zusatzleistung </w:t>
      </w:r>
      <w:r w:rsidRPr="00C85763">
        <w:t>anzuzeigen, wenn eine Bestellungs</w:t>
      </w:r>
      <w:r w:rsidR="00BE3285" w:rsidRPr="00C85763">
        <w:t>- oder Projekt</w:t>
      </w:r>
      <w:r w:rsidR="00D57C76" w:rsidRPr="00C85763">
        <w:t>-</w:t>
      </w:r>
      <w:r w:rsidRPr="00C85763">
        <w:t>änderung</w:t>
      </w:r>
      <w:r w:rsidR="00BE3285" w:rsidRPr="00C85763">
        <w:t xml:space="preserve"> im Sinne von Art. 84 ff. oder Art. 58 Abs</w:t>
      </w:r>
      <w:r w:rsidR="00DE48E0">
        <w:t>.</w:t>
      </w:r>
      <w:r w:rsidR="00BE3285" w:rsidRPr="00C85763">
        <w:t xml:space="preserve"> 2 Norm SIA 118</w:t>
      </w:r>
      <w:r w:rsidRPr="00C85763">
        <w:t xml:space="preserve"> seiner Meinung nach eine </w:t>
      </w:r>
      <w:r w:rsidR="00D57C76" w:rsidRPr="00C85763">
        <w:t>Mehrvergütung</w:t>
      </w:r>
      <w:r w:rsidRPr="00C85763">
        <w:t xml:space="preserve"> oder </w:t>
      </w:r>
      <w:r w:rsidR="00D57C76" w:rsidRPr="00C85763">
        <w:t xml:space="preserve">eine Anpassung der Bauzeit resp. </w:t>
      </w:r>
      <w:r w:rsidRPr="00C85763">
        <w:t xml:space="preserve">der vertraglichen Fristen zur Folge hat. Der Unternehmer darf solche </w:t>
      </w:r>
      <w:r w:rsidR="00D57C76" w:rsidRPr="00C85763">
        <w:t xml:space="preserve">Bestellungs- und Projektänderungen </w:t>
      </w:r>
      <w:r w:rsidRPr="00C85763">
        <w:t xml:space="preserve">erst ausführen, wenn </w:t>
      </w:r>
      <w:r w:rsidR="00D57C76" w:rsidRPr="00C85763">
        <w:t xml:space="preserve">die Mehrvergütung sowie die Bauzeitanpassung in einem Nachtrag schriftlich vereinbart sind. </w:t>
      </w:r>
      <w:r w:rsidRPr="00C85763">
        <w:t xml:space="preserve"> </w:t>
      </w:r>
    </w:p>
    <w:p w14:paraId="3C3673FD" w14:textId="0D36CF82" w:rsidR="00BE3285" w:rsidRPr="00C85763" w:rsidRDefault="00BE3285" w:rsidP="002E34F1">
      <w:pPr>
        <w:pStyle w:val="Liste"/>
        <w:spacing w:after="120"/>
        <w:ind w:left="284" w:hanging="284"/>
      </w:pPr>
      <w:r w:rsidRPr="00C85763">
        <w:t xml:space="preserve">Regieleistungen bedürfen der schriftlichen Anordnung der Bauleitung oder – bei Dringlichkeit – einer nachträglichen schriftlichen Bestätigung deren Anordnung </w:t>
      </w:r>
      <w:r w:rsidR="00D57C76" w:rsidRPr="00C85763">
        <w:t>binnen</w:t>
      </w:r>
      <w:r w:rsidRPr="00C85763">
        <w:t xml:space="preserve"> </w:t>
      </w:r>
      <w:r w:rsidR="00D57C76" w:rsidRPr="00C85763">
        <w:t>10 Kalendertagen</w:t>
      </w:r>
      <w:r w:rsidRPr="00C85763">
        <w:t xml:space="preserve"> durch die Bauleitung. Der Unternehmer hat der Bauleitung die Regierapporte jeweils spätestens binnen </w:t>
      </w:r>
      <w:r w:rsidR="00D57C76" w:rsidRPr="00C85763">
        <w:t>10</w:t>
      </w:r>
      <w:r w:rsidRPr="00C85763">
        <w:t xml:space="preserve"> Kalendertagen nach Ausführung der entsprechenden </w:t>
      </w:r>
      <w:r w:rsidR="00D57C76" w:rsidRPr="00C85763">
        <w:t>Zusatzarbeiten</w:t>
      </w:r>
      <w:r w:rsidRPr="00C85763">
        <w:t xml:space="preserve"> zur Kontrolle zuzustellen</w:t>
      </w:r>
      <w:r w:rsidR="00D57C76" w:rsidRPr="00C85763">
        <w:t xml:space="preserve">. Falls keine schriftlichen Regieanordnungen der Bauleitung vorliegen und/oder die Regierapporte nicht binnen 10 Kalendertagen der Bauleitung zur Kontrolle vorgelegt werden, verwirkt der Unternehmer jegliche Ansprüche auf Mehrvergütung im Zusammenhang mit der ausgeführten Zusatzleistung. </w:t>
      </w:r>
    </w:p>
    <w:p w14:paraId="5A4AE550" w14:textId="77777777" w:rsidR="0029541D" w:rsidRPr="00F151BF" w:rsidRDefault="0029541D" w:rsidP="0029541D">
      <w:pPr>
        <w:pStyle w:val="Liste"/>
      </w:pPr>
      <w:r w:rsidRPr="00F151BF">
        <w:t>In Abweichung von Art. 158 Norm SIA 118 hat der Unternehmer der Bauleitung die Vollendung des Werks oder Werkteils und damit die Einleitung der Abnahme schriftlich anzuzeigen.</w:t>
      </w:r>
    </w:p>
    <w:p w14:paraId="0F5BF3B3" w14:textId="1EACBE79" w:rsidR="00916B04" w:rsidRDefault="00916B04">
      <w:pPr>
        <w:pStyle w:val="berschrift1"/>
      </w:pPr>
      <w:r>
        <w:t>Subunternehmer</w:t>
      </w:r>
      <w:r w:rsidR="002E4D32">
        <w:t xml:space="preserve"> und Dritte</w:t>
      </w:r>
      <w:r>
        <w:t xml:space="preserve"> / Bauhandwerkerpfandrechte</w:t>
      </w:r>
    </w:p>
    <w:p w14:paraId="55A0DB97" w14:textId="23930224" w:rsidR="00916B04" w:rsidRDefault="002E4D32" w:rsidP="00916B04">
      <w:pPr>
        <w:spacing w:after="120"/>
      </w:pPr>
      <w:r>
        <w:t xml:space="preserve">Soweit der Unternehmer </w:t>
      </w:r>
      <w:r w:rsidR="00916B04">
        <w:t xml:space="preserve">zur Ausführung der Werkleistung Subunternehmer beizieht, sind letztere – sofern der Leistungswert der weitervergebenen </w:t>
      </w:r>
      <w:r w:rsidR="00916B04" w:rsidRPr="006C02B0">
        <w:t xml:space="preserve">Leistungen über </w:t>
      </w:r>
      <w:r w:rsidR="00916B04" w:rsidRPr="006C02B0">
        <w:rPr>
          <w:color w:val="000000" w:themeColor="text1"/>
        </w:rPr>
        <w:t>CHF 50'000.-</w:t>
      </w:r>
      <w:r w:rsidR="00AD62C0" w:rsidRPr="006C02B0">
        <w:rPr>
          <w:color w:val="000000" w:themeColor="text1"/>
        </w:rPr>
        <w:t>-</w:t>
      </w:r>
      <w:r w:rsidR="00916B04" w:rsidRPr="006C02B0">
        <w:t xml:space="preserve"> (inkl. </w:t>
      </w:r>
      <w:r w:rsidR="00F43860" w:rsidRPr="006C02B0">
        <w:t>M</w:t>
      </w:r>
      <w:r w:rsidR="00AD62C0" w:rsidRPr="006C02B0">
        <w:t>w</w:t>
      </w:r>
      <w:r w:rsidR="00F43860" w:rsidRPr="006C02B0">
        <w:t>S</w:t>
      </w:r>
      <w:r w:rsidR="00AD62C0" w:rsidRPr="006C02B0">
        <w:t>t</w:t>
      </w:r>
      <w:r w:rsidR="00F43860" w:rsidRPr="006C02B0">
        <w:t>.</w:t>
      </w:r>
      <w:r w:rsidR="00916B04" w:rsidRPr="006C02B0">
        <w:t>) liegt – gegenüber dem Bauherrn vorgängig offenzulegen und von diesem schriftlich zu</w:t>
      </w:r>
      <w:r w:rsidR="00916B04">
        <w:t xml:space="preserve"> genehmigen. Im Unterlassungsfall resp. bei nicht bewilligten Subunternehmern hat der Unter</w:t>
      </w:r>
      <w:r w:rsidR="005B0E85">
        <w:t>-</w:t>
      </w:r>
      <w:r w:rsidR="00916B04">
        <w:t xml:space="preserve">nehmer eine Konventionalstrafe von CHF 10'000.- pro Fall zu bezahlen.   </w:t>
      </w:r>
    </w:p>
    <w:p w14:paraId="1715073A" w14:textId="033580E5" w:rsidR="00916B04" w:rsidRDefault="00916B04" w:rsidP="00916B04">
      <w:pPr>
        <w:spacing w:after="120"/>
      </w:pPr>
      <w:r>
        <w:t>Soweit der Unternehmer (oder die A</w:t>
      </w:r>
      <w:r w:rsidR="005B0E85">
        <w:t>RGE</w:t>
      </w:r>
      <w:r>
        <w:t>) die werkvertraglich geschuldeten Leistungen nicht sel</w:t>
      </w:r>
      <w:r w:rsidR="005B0E85">
        <w:t>-</w:t>
      </w:r>
      <w:r>
        <w:t>ber erbringt und stattdessen Dritte (Subunternehmer, Lieferanten, Planer, Spezialisten etc.) be</w:t>
      </w:r>
      <w:r w:rsidR="005B0E85">
        <w:t>-</w:t>
      </w:r>
      <w:r>
        <w:t xml:space="preserve">auftragt, schliesst er die entsprechenden Verträge in eigenem Namen und auf eigene Rechnung mit den Dritten. Zwischen dem Bauherrn und den Dritten bestehen keine Vertragsverhältnisse.  </w:t>
      </w:r>
    </w:p>
    <w:p w14:paraId="1CC2E79B" w14:textId="00560EA7" w:rsidR="00916B04" w:rsidRDefault="00916B04" w:rsidP="002E34F1">
      <w:pPr>
        <w:spacing w:after="120"/>
      </w:pPr>
      <w:r>
        <w:t>Der Unternehmer (oder die A</w:t>
      </w:r>
      <w:r w:rsidR="005B0E85">
        <w:t>RGE</w:t>
      </w:r>
      <w:r>
        <w:t>) haftet für die von ihm beauftragten Dritten</w:t>
      </w:r>
      <w:r w:rsidR="00EF0293">
        <w:t xml:space="preserve"> / Hilfspersonen</w:t>
      </w:r>
      <w:r>
        <w:t xml:space="preserve"> (Subunternehmer, Lieferanten, Planer, Spezialisten etc.) </w:t>
      </w:r>
      <w:r w:rsidR="00AD62C0">
        <w:t xml:space="preserve">gegenüber dem Bauherrn </w:t>
      </w:r>
      <w:r>
        <w:t>vollumfänglich gemäss Art. 101 OR</w:t>
      </w:r>
      <w:r w:rsidR="00AD62C0">
        <w:t>,</w:t>
      </w:r>
      <w:r w:rsidR="005B0E85">
        <w:t xml:space="preserve"> </w:t>
      </w:r>
      <w:r w:rsidR="00AD62C0">
        <w:t xml:space="preserve">und zwar in Abweichung von Art. 29 Abs. 5 Norm SIA 118 auch dann, wenn der Bauherr deren Wahl </w:t>
      </w:r>
      <w:r w:rsidR="001D19C7">
        <w:t>vorgeschlagen oder bewilligt</w:t>
      </w:r>
      <w:r w:rsidR="00AD62C0">
        <w:t xml:space="preserve"> hat. </w:t>
      </w:r>
      <w:r w:rsidR="005B0E85">
        <w:t>A</w:t>
      </w:r>
      <w:r>
        <w:t>lle Dritte sind</w:t>
      </w:r>
      <w:r w:rsidR="00AD62C0">
        <w:t xml:space="preserve"> rechtlich</w:t>
      </w:r>
      <w:r>
        <w:t xml:space="preserve"> als Hilfspersonen</w:t>
      </w:r>
      <w:r w:rsidR="00BD074B">
        <w:t xml:space="preserve"> </w:t>
      </w:r>
      <w:r>
        <w:t>zu qualifizieren, deren Verschulde</w:t>
      </w:r>
      <w:r w:rsidR="00AD62C0">
        <w:t>n</w:t>
      </w:r>
      <w:r>
        <w:t xml:space="preserve"> sich der Unternehmer</w:t>
      </w:r>
      <w:r w:rsidR="00BD074B">
        <w:t xml:space="preserve"> im Verhältnis zum Bauherrn</w:t>
      </w:r>
      <w:r>
        <w:t xml:space="preserve"> </w:t>
      </w:r>
      <w:r w:rsidR="004C7D2C" w:rsidRPr="004C7D2C">
        <w:t>in vollem Umfang</w:t>
      </w:r>
      <w:r w:rsidR="004C7D2C">
        <w:t xml:space="preserve"> </w:t>
      </w:r>
      <w:r>
        <w:t>anrechnen lassen muss</w:t>
      </w:r>
      <w:r w:rsidR="00AD62C0">
        <w:t>.</w:t>
      </w:r>
    </w:p>
    <w:p w14:paraId="65E86142" w14:textId="6361ADEE" w:rsidR="000B7A6A" w:rsidRPr="00AD77AF" w:rsidRDefault="00916B04" w:rsidP="002E34F1">
      <w:r>
        <w:t>Wird ein Bauhandwerkerpfandrecht</w:t>
      </w:r>
      <w:r w:rsidR="005B0E85">
        <w:t xml:space="preserve"> auf dem Grundstück des Bauherrn</w:t>
      </w:r>
      <w:r>
        <w:t xml:space="preserve"> durch einen vom Unter</w:t>
      </w:r>
      <w:r w:rsidR="00651332">
        <w:softHyphen/>
      </w:r>
      <w:r>
        <w:t xml:space="preserve">nehmer </w:t>
      </w:r>
      <w:r w:rsidR="005B0E85">
        <w:t>(oder der ARGE)</w:t>
      </w:r>
      <w:r>
        <w:t xml:space="preserve"> beauftragten Dritten angedroht, superprovisorisch im Grundbuch einge</w:t>
      </w:r>
      <w:r w:rsidR="00651332">
        <w:softHyphen/>
      </w:r>
      <w:r>
        <w:t>tragen oder schriftlich gegenüber dem Bauherrn unter Hinweis auf die Bürgschaftspflicht nach Art. 839 Abs. 4 ZGB angemeldet, ist der Unternehmer v</w:t>
      </w:r>
      <w:r w:rsidR="00F95F02">
        <w:t>erpflichtet,</w:t>
      </w:r>
      <w:r>
        <w:t xml:space="preserve"> spätestens binnen 20 Tagen ab Anzeige des Bauherrn hinreichende Sicherheit im Sinne von Art. 839 Abs. 3 ZGB zu leisten. </w:t>
      </w:r>
      <w:r w:rsidR="00BB79EB">
        <w:t xml:space="preserve">Wird die Sicherheit nicht oder </w:t>
      </w:r>
      <w:r w:rsidR="00BB79EB" w:rsidRPr="00AD77AF">
        <w:t xml:space="preserve">ungenügend geleistet, ist der Bauherr berechtigt, die Sicherheit selber zu veranlassen, unter voller Anrechnung der damit verbundenen Kosten an den Werklohn. Alternativ kann </w:t>
      </w:r>
      <w:r w:rsidR="00A23767" w:rsidRPr="00AD77AF">
        <w:t>der Bauherr</w:t>
      </w:r>
      <w:r w:rsidR="00BB79EB" w:rsidRPr="00AD77AF">
        <w:t xml:space="preserve"> seinerseits eine Barsicherheit vom Unternehmer verlangen und diese </w:t>
      </w:r>
      <w:r w:rsidR="005B0E85" w:rsidRPr="00AD77AF">
        <w:t>mit dem</w:t>
      </w:r>
      <w:r w:rsidR="00BB79EB" w:rsidRPr="00AD77AF">
        <w:t xml:space="preserve"> Werklohn </w:t>
      </w:r>
      <w:r w:rsidR="005B0E85" w:rsidRPr="00AD77AF">
        <w:t>verrechnen</w:t>
      </w:r>
      <w:r w:rsidR="00BB79EB" w:rsidRPr="00AD77AF">
        <w:t xml:space="preserve">. </w:t>
      </w:r>
    </w:p>
    <w:p w14:paraId="064C05CF" w14:textId="22EC36A8" w:rsidR="0029541D" w:rsidRPr="00F151BF" w:rsidRDefault="0029541D" w:rsidP="0029541D">
      <w:pPr>
        <w:pStyle w:val="berschrift1"/>
      </w:pPr>
      <w:r w:rsidRPr="00F151BF">
        <w:lastRenderedPageBreak/>
        <w:t>Versicherungen</w:t>
      </w:r>
    </w:p>
    <w:p w14:paraId="5E4C31AC" w14:textId="7220AC26" w:rsidR="00F62499" w:rsidRPr="00FB136B" w:rsidRDefault="0029541D" w:rsidP="002E34F1">
      <w:pPr>
        <w:pStyle w:val="berschrift2"/>
        <w:spacing w:after="120"/>
      </w:pPr>
      <w:r w:rsidRPr="005502A8">
        <w:t>Bauwesenversicherung des Bauherrn</w:t>
      </w:r>
      <w:r w:rsidRPr="00F151BF">
        <w:t xml:space="preserve"> </w:t>
      </w:r>
    </w:p>
    <w:p w14:paraId="2D877E36" w14:textId="5DD44D6F" w:rsidR="0029541D" w:rsidRPr="005502A8" w:rsidRDefault="0029541D" w:rsidP="005502A8">
      <w:r w:rsidRPr="00F151BF">
        <w:t>Der Bauherr schliesst eine Bauwesenversicherung ab.</w:t>
      </w:r>
      <w:r w:rsidR="00F538D1">
        <w:t xml:space="preserve"> Diese </w:t>
      </w:r>
      <w:r w:rsidR="001314DC">
        <w:t>beinhaltet</w:t>
      </w:r>
      <w:r w:rsidR="00F538D1">
        <w:t xml:space="preserve"> eine Deckungs</w:t>
      </w:r>
      <w:r w:rsidR="001314DC">
        <w:t>-</w:t>
      </w:r>
      <w:r w:rsidR="00F538D1">
        <w:t>erweiterung für Feuer- und Elementarschäden sowie eine Zusatzversicherung (Erstrisiko) für Aufräumungs-, Schadensuch-, Abbruch- und Wideraufbaukosten, für Baugrund- und Bodenmassen sowie für Fahrhabe.</w:t>
      </w:r>
      <w:r w:rsidRPr="00F151BF">
        <w:t xml:space="preserve"> Die Kostenbeteiligung des Unternehmers</w:t>
      </w:r>
      <w:r w:rsidR="00761F5C">
        <w:t xml:space="preserve"> an der Bau-wesenversicherung</w:t>
      </w:r>
      <w:r w:rsidRPr="00F151BF">
        <w:t xml:space="preserve"> richtet sich nach </w:t>
      </w:r>
      <w:r w:rsidRPr="00FB136B">
        <w:t>Ziff</w:t>
      </w:r>
      <w:r w:rsidR="001314DC" w:rsidRPr="002E34F1">
        <w:t xml:space="preserve">er </w:t>
      </w:r>
      <w:r w:rsidR="00761F5C" w:rsidRPr="002E34F1">
        <w:t>3.</w:t>
      </w:r>
      <w:r w:rsidR="00665C5C">
        <w:t>2</w:t>
      </w:r>
      <w:r w:rsidRPr="00FB136B">
        <w:t xml:space="preserve"> </w:t>
      </w:r>
      <w:r w:rsidRPr="00F151BF">
        <w:t>der vorlieg</w:t>
      </w:r>
      <w:r w:rsidR="00E939BA">
        <w:t>enden Vertragsurkunde. S</w:t>
      </w:r>
      <w:r w:rsidRPr="00F151BF">
        <w:t>oweit die Versicherungs</w:t>
      </w:r>
      <w:r w:rsidR="001B56FE">
        <w:t>leistung dem Unternehmer zugute</w:t>
      </w:r>
      <w:r w:rsidRPr="00F151BF">
        <w:t>kommt, ist der entsprechende Selbstbehalt durch ihn zu tragen.</w:t>
      </w:r>
    </w:p>
    <w:p w14:paraId="01261CD2" w14:textId="498FD0A0" w:rsidR="001314DC" w:rsidRPr="00FB136B" w:rsidRDefault="0029541D" w:rsidP="002E34F1">
      <w:pPr>
        <w:pStyle w:val="berschrift2"/>
        <w:spacing w:after="120"/>
      </w:pPr>
      <w:r w:rsidRPr="005502A8">
        <w:t>Haftpflichtversicherung des Unternehmers</w:t>
      </w:r>
      <w:r w:rsidRPr="00F151BF">
        <w:t xml:space="preserve"> </w:t>
      </w:r>
    </w:p>
    <w:p w14:paraId="6D4AD8B3" w14:textId="437430AB" w:rsidR="001314DC" w:rsidRDefault="00762217" w:rsidP="002E34F1">
      <w:pPr>
        <w:spacing w:after="120"/>
      </w:pPr>
      <w:r w:rsidRPr="002E34F1">
        <w:rPr>
          <w:b/>
        </w:rPr>
        <w:t>Mindestdeckung</w:t>
      </w:r>
      <w:r w:rsidRPr="005502A8">
        <w:rPr>
          <w:b/>
        </w:rPr>
        <w:t>:</w:t>
      </w:r>
      <w:r>
        <w:t xml:space="preserve"> </w:t>
      </w:r>
      <w:r w:rsidR="0029541D" w:rsidRPr="00F151BF">
        <w:t>Die Mindestversicherungssumme gemäss Art. 26 Abs. 1 Norm SIA 118 beträgt CHF 5'000'000.-</w:t>
      </w:r>
      <w:r w:rsidR="00761F5C">
        <w:t>-</w:t>
      </w:r>
      <w:r w:rsidR="00E334C6">
        <w:t>, und zwar sowohl für Personen</w:t>
      </w:r>
      <w:r w:rsidR="00761F5C">
        <w:t>-</w:t>
      </w:r>
      <w:r w:rsidR="00E334C6">
        <w:t xml:space="preserve"> als auch für Sachschäden</w:t>
      </w:r>
      <w:r w:rsidR="0029541D" w:rsidRPr="00F151BF">
        <w:t xml:space="preserve">. </w:t>
      </w:r>
    </w:p>
    <w:p w14:paraId="4201B74E" w14:textId="1E5A9618" w:rsidR="0029541D" w:rsidRPr="005502A8" w:rsidRDefault="00762217" w:rsidP="005502A8">
      <w:pPr>
        <w:spacing w:after="120"/>
      </w:pPr>
      <w:r w:rsidRPr="002E34F1">
        <w:rPr>
          <w:b/>
        </w:rPr>
        <w:t>Erkläru</w:t>
      </w:r>
      <w:r>
        <w:rPr>
          <w:b/>
        </w:rPr>
        <w:t>ng</w:t>
      </w:r>
      <w:r w:rsidRPr="002E34F1">
        <w:rPr>
          <w:b/>
        </w:rPr>
        <w:t>/</w:t>
      </w:r>
      <w:r>
        <w:rPr>
          <w:b/>
        </w:rPr>
        <w:t>Bestätigung/</w:t>
      </w:r>
      <w:r w:rsidRPr="002E34F1">
        <w:rPr>
          <w:b/>
        </w:rPr>
        <w:t>Dokumentation:</w:t>
      </w:r>
      <w:r>
        <w:t xml:space="preserve"> </w:t>
      </w:r>
      <w:r w:rsidR="0029541D" w:rsidRPr="00F151BF">
        <w:t xml:space="preserve">Der Unternehmer resp. die </w:t>
      </w:r>
      <w:r w:rsidR="001314DC" w:rsidRPr="00F151BF">
        <w:t>A</w:t>
      </w:r>
      <w:r w:rsidR="001314DC">
        <w:t>RGE</w:t>
      </w:r>
      <w:r w:rsidR="001314DC" w:rsidRPr="00F151BF">
        <w:t xml:space="preserve"> </w:t>
      </w:r>
      <w:r w:rsidR="0029541D" w:rsidRPr="00F151BF">
        <w:t xml:space="preserve">erklärt, </w:t>
      </w:r>
      <w:r w:rsidR="001314DC" w:rsidRPr="00F151BF">
        <w:t xml:space="preserve">für die Dauer des Werkvertrags </w:t>
      </w:r>
      <w:r w:rsidR="0029541D" w:rsidRPr="00F151BF">
        <w:t>gegen Personen- und Sachschäden wie folgt versichert zu sein und übergibt dem Bauherr</w:t>
      </w:r>
      <w:r w:rsidR="00E334C6">
        <w:t>n</w:t>
      </w:r>
      <w:r w:rsidR="0029541D" w:rsidRPr="00F151BF">
        <w:t xml:space="preserve"> vor Vertragsabschluss eine Bestätigung der Versicherungsgesellschaft</w:t>
      </w:r>
      <w:r w:rsidR="00E334C6">
        <w:t xml:space="preserve"> sowie eine Kopie der Versicherungspolice:</w:t>
      </w:r>
    </w:p>
    <w:tbl>
      <w:tblPr>
        <w:tblStyle w:val="Tabellenraster"/>
        <w:tblW w:w="9576" w:type="dxa"/>
        <w:tblLayout w:type="fixed"/>
        <w:tblLook w:val="01E0" w:firstRow="1" w:lastRow="1" w:firstColumn="1" w:lastColumn="1" w:noHBand="0" w:noVBand="0"/>
      </w:tblPr>
      <w:tblGrid>
        <w:gridCol w:w="342"/>
        <w:gridCol w:w="2850"/>
        <w:gridCol w:w="1244"/>
        <w:gridCol w:w="1701"/>
        <w:gridCol w:w="1389"/>
        <w:gridCol w:w="2050"/>
      </w:tblGrid>
      <w:tr w:rsidR="0029541D" w:rsidRPr="00F151BF" w14:paraId="4869797B" w14:textId="77777777" w:rsidTr="0029541D">
        <w:trPr>
          <w:trHeight w:val="284"/>
        </w:trPr>
        <w:tc>
          <w:tcPr>
            <w:tcW w:w="342" w:type="dxa"/>
          </w:tcPr>
          <w:p w14:paraId="56E2156F" w14:textId="77777777" w:rsidR="0029541D" w:rsidRPr="00F151BF" w:rsidRDefault="0029541D" w:rsidP="0029541D"/>
        </w:tc>
        <w:tc>
          <w:tcPr>
            <w:tcW w:w="2850" w:type="dxa"/>
          </w:tcPr>
          <w:p w14:paraId="3A5D24F5" w14:textId="77777777" w:rsidR="0029541D" w:rsidRPr="00F151BF" w:rsidRDefault="0029541D" w:rsidP="0029541D">
            <w:r w:rsidRPr="00F151BF">
              <w:t>- Versicherungsgesellschaft</w:t>
            </w:r>
          </w:p>
        </w:tc>
        <w:bookmarkStart w:id="43" w:name="Text34"/>
        <w:tc>
          <w:tcPr>
            <w:tcW w:w="6384" w:type="dxa"/>
            <w:gridSpan w:val="4"/>
          </w:tcPr>
          <w:p w14:paraId="225F987B" w14:textId="0FAD80B1" w:rsidR="0029541D" w:rsidRPr="00F151BF" w:rsidRDefault="0029541D" w:rsidP="0029541D">
            <w:r w:rsidRPr="00F151BF">
              <w:fldChar w:fldCharType="begin">
                <w:ffData>
                  <w:name w:val="Text34"/>
                  <w:enabled/>
                  <w:calcOnExit w:val="0"/>
                  <w:textInput>
                    <w:default w:val="Name, Ort"/>
                  </w:textInput>
                </w:ffData>
              </w:fldChar>
            </w:r>
            <w:r w:rsidRPr="00F151BF">
              <w:instrText xml:space="preserve"> FORMTEXT </w:instrText>
            </w:r>
            <w:r w:rsidRPr="00F151BF">
              <w:fldChar w:fldCharType="separate"/>
            </w:r>
            <w:r>
              <w:rPr>
                <w:noProof/>
              </w:rPr>
              <w:t>Name, Ort</w:t>
            </w:r>
            <w:r w:rsidRPr="00F151BF">
              <w:fldChar w:fldCharType="end"/>
            </w:r>
            <w:bookmarkEnd w:id="43"/>
          </w:p>
        </w:tc>
      </w:tr>
      <w:tr w:rsidR="0029541D" w:rsidRPr="00F151BF" w14:paraId="25DD116A" w14:textId="77777777" w:rsidTr="0029541D">
        <w:trPr>
          <w:trHeight w:val="284"/>
        </w:trPr>
        <w:tc>
          <w:tcPr>
            <w:tcW w:w="342" w:type="dxa"/>
          </w:tcPr>
          <w:p w14:paraId="11663283" w14:textId="77777777" w:rsidR="0029541D" w:rsidRPr="00F151BF" w:rsidRDefault="0029541D" w:rsidP="0029541D"/>
        </w:tc>
        <w:tc>
          <w:tcPr>
            <w:tcW w:w="2850" w:type="dxa"/>
          </w:tcPr>
          <w:p w14:paraId="18AC825D" w14:textId="77777777" w:rsidR="0029541D" w:rsidRPr="00F151BF" w:rsidRDefault="0029541D" w:rsidP="0029541D">
            <w:r w:rsidRPr="00F151BF">
              <w:t>- Policen-Nummer</w:t>
            </w:r>
          </w:p>
        </w:tc>
        <w:bookmarkStart w:id="44" w:name="Text35"/>
        <w:tc>
          <w:tcPr>
            <w:tcW w:w="6384" w:type="dxa"/>
            <w:gridSpan w:val="4"/>
          </w:tcPr>
          <w:p w14:paraId="2D11FB29" w14:textId="04AE4B96" w:rsidR="0029541D" w:rsidRPr="00F151BF" w:rsidRDefault="0029541D" w:rsidP="0029541D">
            <w:r w:rsidRPr="00F151BF">
              <w:fldChar w:fldCharType="begin">
                <w:ffData>
                  <w:name w:val="Text35"/>
                  <w:enabled/>
                  <w:calcOnExit w:val="0"/>
                  <w:textInput>
                    <w:default w:val="Nummer"/>
                  </w:textInput>
                </w:ffData>
              </w:fldChar>
            </w:r>
            <w:r w:rsidRPr="00F151BF">
              <w:instrText xml:space="preserve"> FORMTEXT </w:instrText>
            </w:r>
            <w:r w:rsidRPr="00F151BF">
              <w:fldChar w:fldCharType="separate"/>
            </w:r>
            <w:r>
              <w:rPr>
                <w:noProof/>
              </w:rPr>
              <w:t>Nummer</w:t>
            </w:r>
            <w:r w:rsidRPr="00F151BF">
              <w:fldChar w:fldCharType="end"/>
            </w:r>
            <w:bookmarkEnd w:id="44"/>
          </w:p>
        </w:tc>
      </w:tr>
      <w:tr w:rsidR="0029541D" w:rsidRPr="00F151BF" w14:paraId="5E81F510" w14:textId="77777777" w:rsidTr="0029541D">
        <w:trPr>
          <w:trHeight w:val="284"/>
        </w:trPr>
        <w:tc>
          <w:tcPr>
            <w:tcW w:w="342" w:type="dxa"/>
          </w:tcPr>
          <w:p w14:paraId="2CF1C7DB" w14:textId="77777777" w:rsidR="0029541D" w:rsidRPr="00F151BF" w:rsidRDefault="0029541D" w:rsidP="0029541D"/>
        </w:tc>
        <w:tc>
          <w:tcPr>
            <w:tcW w:w="2850" w:type="dxa"/>
          </w:tcPr>
          <w:p w14:paraId="528CE6D0" w14:textId="143CE2A0" w:rsidR="0029541D" w:rsidRPr="00F151BF" w:rsidRDefault="0029541D" w:rsidP="0029541D">
            <w:r w:rsidRPr="00F151BF">
              <w:t>- Personensch</w:t>
            </w:r>
            <w:r w:rsidR="00C21C3B">
              <w:t>ä</w:t>
            </w:r>
            <w:r w:rsidRPr="00F151BF">
              <w:t>den</w:t>
            </w:r>
          </w:p>
        </w:tc>
        <w:tc>
          <w:tcPr>
            <w:tcW w:w="1244" w:type="dxa"/>
          </w:tcPr>
          <w:p w14:paraId="027F93A1" w14:textId="77777777" w:rsidR="0029541D" w:rsidRPr="00F151BF" w:rsidRDefault="0029541D" w:rsidP="0029541D">
            <w:r w:rsidRPr="00F151BF">
              <w:t>Summe</w:t>
            </w:r>
          </w:p>
        </w:tc>
        <w:bookmarkStart w:id="45" w:name="Text36"/>
        <w:tc>
          <w:tcPr>
            <w:tcW w:w="1701" w:type="dxa"/>
          </w:tcPr>
          <w:p w14:paraId="734F47B3" w14:textId="74BE7809" w:rsidR="0029541D" w:rsidRPr="00F151BF" w:rsidRDefault="0029541D" w:rsidP="0029541D">
            <w:r w:rsidRPr="00F151BF">
              <w:fldChar w:fldCharType="begin">
                <w:ffData>
                  <w:name w:val="Text36"/>
                  <w:enabled/>
                  <w:calcOnExit w:val="0"/>
                  <w:textInput>
                    <w:default w:val="00 CHF"/>
                  </w:textInput>
                </w:ffData>
              </w:fldChar>
            </w:r>
            <w:r w:rsidRPr="00F151BF">
              <w:instrText xml:space="preserve"> FORMTEXT </w:instrText>
            </w:r>
            <w:r w:rsidRPr="00F151BF">
              <w:fldChar w:fldCharType="separate"/>
            </w:r>
            <w:r>
              <w:rPr>
                <w:noProof/>
              </w:rPr>
              <w:t>00 CHF</w:t>
            </w:r>
            <w:r w:rsidRPr="00F151BF">
              <w:fldChar w:fldCharType="end"/>
            </w:r>
            <w:bookmarkEnd w:id="45"/>
          </w:p>
        </w:tc>
        <w:tc>
          <w:tcPr>
            <w:tcW w:w="1389" w:type="dxa"/>
          </w:tcPr>
          <w:p w14:paraId="437E916B" w14:textId="77777777" w:rsidR="0029541D" w:rsidRPr="00F151BF" w:rsidRDefault="0029541D" w:rsidP="0029541D">
            <w:r w:rsidRPr="00F151BF">
              <w:t>Selbstbehalt</w:t>
            </w:r>
          </w:p>
        </w:tc>
        <w:tc>
          <w:tcPr>
            <w:tcW w:w="2050" w:type="dxa"/>
          </w:tcPr>
          <w:p w14:paraId="699D9C4C" w14:textId="77777777" w:rsidR="0029541D" w:rsidRPr="00F151BF" w:rsidRDefault="0029541D" w:rsidP="0029541D">
            <w:r w:rsidRPr="00F151BF">
              <w:fldChar w:fldCharType="begin">
                <w:ffData>
                  <w:name w:val="Text36"/>
                  <w:enabled/>
                  <w:calcOnExit w:val="0"/>
                  <w:textInput>
                    <w:default w:val="00 CHF"/>
                  </w:textInput>
                </w:ffData>
              </w:fldChar>
            </w:r>
            <w:r w:rsidRPr="00F151BF">
              <w:instrText xml:space="preserve"> FORMTEXT </w:instrText>
            </w:r>
            <w:r w:rsidRPr="00F151BF">
              <w:fldChar w:fldCharType="separate"/>
            </w:r>
            <w:r>
              <w:rPr>
                <w:noProof/>
              </w:rPr>
              <w:t>00 CHF</w:t>
            </w:r>
            <w:r w:rsidRPr="00F151BF">
              <w:fldChar w:fldCharType="end"/>
            </w:r>
          </w:p>
        </w:tc>
      </w:tr>
      <w:tr w:rsidR="0029541D" w:rsidRPr="00F151BF" w14:paraId="252D57DB" w14:textId="77777777" w:rsidTr="0029541D">
        <w:trPr>
          <w:trHeight w:val="284"/>
        </w:trPr>
        <w:tc>
          <w:tcPr>
            <w:tcW w:w="342" w:type="dxa"/>
          </w:tcPr>
          <w:p w14:paraId="3AA33E68" w14:textId="77777777" w:rsidR="0029541D" w:rsidRPr="006C02B0" w:rsidRDefault="0029541D" w:rsidP="0029541D"/>
        </w:tc>
        <w:tc>
          <w:tcPr>
            <w:tcW w:w="2850" w:type="dxa"/>
          </w:tcPr>
          <w:p w14:paraId="239DDC39" w14:textId="7ECEC7AC" w:rsidR="0029541D" w:rsidRPr="006C02B0" w:rsidRDefault="0029541D" w:rsidP="0029541D">
            <w:r w:rsidRPr="006C02B0">
              <w:t>- Sachsch</w:t>
            </w:r>
            <w:r w:rsidR="00C21C3B" w:rsidRPr="006C02B0">
              <w:t>ä</w:t>
            </w:r>
            <w:r w:rsidRPr="006C02B0">
              <w:t>den</w:t>
            </w:r>
          </w:p>
        </w:tc>
        <w:tc>
          <w:tcPr>
            <w:tcW w:w="1244" w:type="dxa"/>
          </w:tcPr>
          <w:p w14:paraId="7A163246" w14:textId="77777777" w:rsidR="0029541D" w:rsidRPr="00F151BF" w:rsidRDefault="0029541D" w:rsidP="0029541D">
            <w:r w:rsidRPr="00F151BF">
              <w:t>Summe</w:t>
            </w:r>
          </w:p>
        </w:tc>
        <w:tc>
          <w:tcPr>
            <w:tcW w:w="1701" w:type="dxa"/>
          </w:tcPr>
          <w:p w14:paraId="409390C7" w14:textId="77777777" w:rsidR="0029541D" w:rsidRPr="00F151BF" w:rsidRDefault="0029541D" w:rsidP="0029541D">
            <w:r w:rsidRPr="00F151BF">
              <w:fldChar w:fldCharType="begin">
                <w:ffData>
                  <w:name w:val="Text36"/>
                  <w:enabled/>
                  <w:calcOnExit w:val="0"/>
                  <w:textInput>
                    <w:default w:val="00 CHF"/>
                  </w:textInput>
                </w:ffData>
              </w:fldChar>
            </w:r>
            <w:r w:rsidRPr="00F151BF">
              <w:instrText xml:space="preserve"> FORMTEXT </w:instrText>
            </w:r>
            <w:r w:rsidRPr="00F151BF">
              <w:fldChar w:fldCharType="separate"/>
            </w:r>
            <w:r>
              <w:rPr>
                <w:noProof/>
              </w:rPr>
              <w:t>00 CHF</w:t>
            </w:r>
            <w:r w:rsidRPr="00F151BF">
              <w:fldChar w:fldCharType="end"/>
            </w:r>
          </w:p>
        </w:tc>
        <w:tc>
          <w:tcPr>
            <w:tcW w:w="1389" w:type="dxa"/>
          </w:tcPr>
          <w:p w14:paraId="78260B1D" w14:textId="77777777" w:rsidR="0029541D" w:rsidRPr="00F151BF" w:rsidRDefault="0029541D" w:rsidP="0029541D">
            <w:r w:rsidRPr="00F151BF">
              <w:t>Selbstbehalt</w:t>
            </w:r>
          </w:p>
        </w:tc>
        <w:tc>
          <w:tcPr>
            <w:tcW w:w="2050" w:type="dxa"/>
          </w:tcPr>
          <w:p w14:paraId="66855C28" w14:textId="77777777" w:rsidR="0029541D" w:rsidRPr="00F151BF" w:rsidRDefault="0029541D" w:rsidP="0029541D">
            <w:r w:rsidRPr="00F151BF">
              <w:fldChar w:fldCharType="begin">
                <w:ffData>
                  <w:name w:val="Text36"/>
                  <w:enabled/>
                  <w:calcOnExit w:val="0"/>
                  <w:textInput>
                    <w:default w:val="00 CHF"/>
                  </w:textInput>
                </w:ffData>
              </w:fldChar>
            </w:r>
            <w:r w:rsidRPr="00F151BF">
              <w:instrText xml:space="preserve"> FORMTEXT </w:instrText>
            </w:r>
            <w:r w:rsidRPr="00F151BF">
              <w:fldChar w:fldCharType="separate"/>
            </w:r>
            <w:r>
              <w:rPr>
                <w:noProof/>
              </w:rPr>
              <w:t>00 CHF</w:t>
            </w:r>
            <w:r w:rsidRPr="00F151BF">
              <w:fldChar w:fldCharType="end"/>
            </w:r>
          </w:p>
        </w:tc>
      </w:tr>
      <w:tr w:rsidR="00E334C6" w:rsidRPr="00F151BF" w14:paraId="4A8E99FE" w14:textId="77777777" w:rsidTr="0029541D">
        <w:trPr>
          <w:trHeight w:val="284"/>
        </w:trPr>
        <w:tc>
          <w:tcPr>
            <w:tcW w:w="342" w:type="dxa"/>
          </w:tcPr>
          <w:p w14:paraId="43F151D6" w14:textId="77777777" w:rsidR="00E334C6" w:rsidRPr="006C02B0" w:rsidRDefault="00E334C6" w:rsidP="0029541D"/>
        </w:tc>
        <w:tc>
          <w:tcPr>
            <w:tcW w:w="2850" w:type="dxa"/>
          </w:tcPr>
          <w:p w14:paraId="1BDD5EF4" w14:textId="6B286AA7" w:rsidR="00E334C6" w:rsidRPr="006C02B0" w:rsidRDefault="00E334C6" w:rsidP="002E34F1">
            <w:pPr>
              <w:pStyle w:val="Liste"/>
              <w:numPr>
                <w:ilvl w:val="0"/>
                <w:numId w:val="0"/>
              </w:numPr>
              <w:ind w:left="286" w:hanging="286"/>
            </w:pPr>
            <w:r w:rsidRPr="006C02B0">
              <w:t>- Zusatzversicherungen</w:t>
            </w:r>
          </w:p>
        </w:tc>
        <w:tc>
          <w:tcPr>
            <w:tcW w:w="1244" w:type="dxa"/>
          </w:tcPr>
          <w:p w14:paraId="169072D0" w14:textId="77777777" w:rsidR="00E334C6" w:rsidRPr="00F151BF" w:rsidRDefault="00E334C6" w:rsidP="0029541D"/>
        </w:tc>
        <w:tc>
          <w:tcPr>
            <w:tcW w:w="1701" w:type="dxa"/>
          </w:tcPr>
          <w:p w14:paraId="3E914392" w14:textId="77777777" w:rsidR="00E334C6" w:rsidRPr="00F151BF" w:rsidRDefault="00E334C6" w:rsidP="0029541D"/>
        </w:tc>
        <w:tc>
          <w:tcPr>
            <w:tcW w:w="1389" w:type="dxa"/>
          </w:tcPr>
          <w:p w14:paraId="65D9FFBE" w14:textId="77777777" w:rsidR="00E334C6" w:rsidRPr="00F151BF" w:rsidRDefault="00E334C6" w:rsidP="0029541D"/>
        </w:tc>
        <w:tc>
          <w:tcPr>
            <w:tcW w:w="2050" w:type="dxa"/>
          </w:tcPr>
          <w:p w14:paraId="773515B4" w14:textId="77777777" w:rsidR="00E334C6" w:rsidRPr="00F151BF" w:rsidRDefault="00E334C6" w:rsidP="0029541D"/>
        </w:tc>
      </w:tr>
    </w:tbl>
    <w:p w14:paraId="607C30F1" w14:textId="5668D353" w:rsidR="001314DC" w:rsidRDefault="001314DC" w:rsidP="00CA609C">
      <w:pPr>
        <w:pStyle w:val="berschrift1"/>
      </w:pPr>
      <w:r>
        <w:t>Baudokumentation</w:t>
      </w:r>
    </w:p>
    <w:p w14:paraId="3B0BA814" w14:textId="55D119AB" w:rsidR="00EF6BCF" w:rsidRPr="003E0398" w:rsidRDefault="001314DC" w:rsidP="002E34F1">
      <w:pPr>
        <w:spacing w:after="120"/>
      </w:pPr>
      <w:r>
        <w:t>Der Unternehmer resp. die ARGE verpflichtet</w:t>
      </w:r>
      <w:r w:rsidR="00393431">
        <w:t xml:space="preserve"> sich</w:t>
      </w:r>
      <w:r>
        <w:t xml:space="preserve">, dem Bauherrn </w:t>
      </w:r>
      <w:r w:rsidR="00393431">
        <w:t>spätestens zum Termin der</w:t>
      </w:r>
      <w:r>
        <w:t xml:space="preserve"> </w:t>
      </w:r>
      <w:r w:rsidRPr="003E0398">
        <w:t>Schlussabnahme folgende Dokumente in je zwei Exemplaren Papier und einem Exemplar elektronisch auf Datenträger zur übergeben</w:t>
      </w:r>
      <w:r w:rsidR="00FF3C45" w:rsidRPr="003E0398">
        <w:t>. Insbesondere ist folgende Baudokumentation abzuliefern</w:t>
      </w:r>
      <w:r w:rsidRPr="003E0398">
        <w:t>:</w:t>
      </w:r>
      <w:r w:rsidR="00A404F5" w:rsidRPr="003E0398">
        <w:t xml:space="preserve"> </w:t>
      </w:r>
    </w:p>
    <w:p w14:paraId="066BBD57" w14:textId="521E47A4" w:rsidR="001314DC" w:rsidRPr="003E0398" w:rsidRDefault="001314DC" w:rsidP="002E34F1">
      <w:pPr>
        <w:pStyle w:val="Listenabsatz"/>
        <w:numPr>
          <w:ilvl w:val="0"/>
          <w:numId w:val="33"/>
        </w:numPr>
        <w:spacing w:after="120"/>
        <w:ind w:left="714" w:hanging="357"/>
        <w:contextualSpacing w:val="0"/>
      </w:pPr>
      <w:r w:rsidRPr="003E0398">
        <w:t>Verzeichnis sämtlicher an der Wer</w:t>
      </w:r>
      <w:r w:rsidR="00EF6BCF" w:rsidRPr="003E0398">
        <w:t>kausführung</w:t>
      </w:r>
      <w:r w:rsidRPr="003E0398">
        <w:t xml:space="preserve"> beteiligten Subunternehmer und </w:t>
      </w:r>
      <w:r w:rsidR="00C917C2" w:rsidRPr="003E0398">
        <w:t>Liefe</w:t>
      </w:r>
      <w:r w:rsidR="00A0556E">
        <w:softHyphen/>
      </w:r>
      <w:r w:rsidR="00C917C2" w:rsidRPr="003E0398">
        <w:t>ranten</w:t>
      </w:r>
      <w:r w:rsidR="00EF6BCF" w:rsidRPr="003E0398">
        <w:t>, welche Leistungen mit Leistungswerten von über C</w:t>
      </w:r>
      <w:r w:rsidR="00E24D86" w:rsidRPr="003E0398">
        <w:t>HF 5</w:t>
      </w:r>
      <w:r w:rsidR="00EF6BCF" w:rsidRPr="003E0398">
        <w:t>0'000.- erbracht haben</w:t>
      </w:r>
    </w:p>
    <w:p w14:paraId="647A5B22" w14:textId="29146968" w:rsidR="00393431" w:rsidRPr="003E0398" w:rsidRDefault="00A404F5" w:rsidP="00393431">
      <w:pPr>
        <w:pStyle w:val="Listenabsatz"/>
        <w:numPr>
          <w:ilvl w:val="0"/>
          <w:numId w:val="33"/>
        </w:numPr>
        <w:spacing w:after="120"/>
        <w:ind w:left="714" w:hanging="357"/>
        <w:contextualSpacing w:val="0"/>
      </w:pPr>
      <w:r w:rsidRPr="003E0398">
        <w:t>Konstruktions- oder Werkstattpläne (falls erstellt)</w:t>
      </w:r>
    </w:p>
    <w:p w14:paraId="537B4163" w14:textId="0BEDCA54" w:rsidR="00A404F5" w:rsidRPr="003E0398" w:rsidRDefault="00A404F5" w:rsidP="00EF6BCF">
      <w:pPr>
        <w:pStyle w:val="Listenabsatz"/>
        <w:numPr>
          <w:ilvl w:val="0"/>
          <w:numId w:val="33"/>
        </w:numPr>
        <w:spacing w:after="120"/>
        <w:ind w:left="714" w:hanging="357"/>
        <w:contextualSpacing w:val="0"/>
      </w:pPr>
      <w:r w:rsidRPr="003E0398">
        <w:t>Dokumentation der vom Unternehmer während der Ausführung durchgeführten geodätischen Messungen, Qualitätsprüfungen etc.</w:t>
      </w:r>
    </w:p>
    <w:p w14:paraId="3F25B5EC" w14:textId="2592B346" w:rsidR="00EF6BCF" w:rsidRPr="003E0398" w:rsidRDefault="00EF6BCF" w:rsidP="002E34F1">
      <w:pPr>
        <w:pStyle w:val="Listenabsatz"/>
        <w:numPr>
          <w:ilvl w:val="0"/>
          <w:numId w:val="33"/>
        </w:numPr>
        <w:spacing w:after="120"/>
        <w:ind w:left="714" w:hanging="357"/>
        <w:contextualSpacing w:val="0"/>
      </w:pPr>
      <w:r w:rsidRPr="003E0398">
        <w:t>Vorschriften betreffend Betrieb, Sicherheit, Service, Wa</w:t>
      </w:r>
      <w:r w:rsidR="00A0556E">
        <w:t>rtung und Unterhalt (z.B. Bedie</w:t>
      </w:r>
      <w:r w:rsidR="00A0556E">
        <w:softHyphen/>
      </w:r>
      <w:r w:rsidRPr="003E0398">
        <w:t>nungsanleitungen und Betriebsvorschriften) des Werkes in deutscher Sprache</w:t>
      </w:r>
    </w:p>
    <w:p w14:paraId="0AFD7F36" w14:textId="2ECFCE0F" w:rsidR="00EF6BCF" w:rsidRPr="003E0398" w:rsidRDefault="00EF6BCF" w:rsidP="002E34F1">
      <w:pPr>
        <w:pStyle w:val="Listenabsatz"/>
        <w:numPr>
          <w:ilvl w:val="0"/>
          <w:numId w:val="33"/>
        </w:numPr>
        <w:spacing w:after="120"/>
        <w:ind w:left="714" w:hanging="357"/>
        <w:contextualSpacing w:val="0"/>
      </w:pPr>
      <w:r w:rsidRPr="003E0398">
        <w:t>Instruktionsunterlagen (beinhaltend u.a. einmalige Schulung des Fachpersonals)</w:t>
      </w:r>
    </w:p>
    <w:p w14:paraId="6677243B" w14:textId="4D352DD9" w:rsidR="003E0398" w:rsidRPr="003E0398" w:rsidRDefault="003E0398" w:rsidP="00F04427">
      <w:pPr>
        <w:pStyle w:val="Listenabsatz"/>
        <w:numPr>
          <w:ilvl w:val="0"/>
          <w:numId w:val="33"/>
        </w:numPr>
        <w:spacing w:after="120"/>
        <w:ind w:left="714" w:hanging="357"/>
        <w:contextualSpacing w:val="0"/>
      </w:pPr>
      <w:r w:rsidRPr="003E0398">
        <w:t>Lieferantenverzeichnis</w:t>
      </w:r>
    </w:p>
    <w:p w14:paraId="03B5CDAB" w14:textId="07B5A2CF" w:rsidR="003E0398" w:rsidRPr="003E0398" w:rsidRDefault="003E0398" w:rsidP="003E0398">
      <w:pPr>
        <w:pStyle w:val="Listenabsatz"/>
        <w:numPr>
          <w:ilvl w:val="0"/>
          <w:numId w:val="33"/>
        </w:numPr>
        <w:spacing w:after="120"/>
        <w:ind w:left="714" w:hanging="357"/>
        <w:contextualSpacing w:val="0"/>
      </w:pPr>
      <w:r w:rsidRPr="003E0398">
        <w:t>Spezifikation der eingebauten</w:t>
      </w:r>
      <w:r w:rsidR="000C248B">
        <w:t xml:space="preserve"> Komponenten und Materialien. (</w:t>
      </w:r>
      <w:r w:rsidRPr="003E0398">
        <w:t>H</w:t>
      </w:r>
      <w:r w:rsidR="00C87F93">
        <w:t>ersteller, Typenbezeichnung, etc</w:t>
      </w:r>
      <w:r w:rsidRPr="003E0398">
        <w:t>.)</w:t>
      </w:r>
    </w:p>
    <w:p w14:paraId="5790208F" w14:textId="6FFD5B06" w:rsidR="00CA609C" w:rsidRPr="003C6133" w:rsidRDefault="00CA609C" w:rsidP="00CA609C">
      <w:pPr>
        <w:pStyle w:val="berschrift1"/>
      </w:pPr>
      <w:r w:rsidRPr="00F151BF">
        <w:t>Arbeitsbedingungen</w:t>
      </w:r>
      <w:r>
        <w:t xml:space="preserve"> und Arbeitsschutzbestimmungen</w:t>
      </w:r>
      <w:r w:rsidR="008E766B">
        <w:t>,</w:t>
      </w:r>
      <w:r w:rsidR="008E766B" w:rsidRPr="008E766B">
        <w:t xml:space="preserve"> </w:t>
      </w:r>
      <w:r w:rsidR="008E766B" w:rsidRPr="003C6133">
        <w:t>Umweltschutzbestimmungen</w:t>
      </w:r>
    </w:p>
    <w:p w14:paraId="7B49E1DE" w14:textId="2A2ECC14" w:rsidR="008E766B" w:rsidRPr="003C6133" w:rsidRDefault="008E766B" w:rsidP="008E766B">
      <w:r w:rsidRPr="003C6133">
        <w:t xml:space="preserve">Der Unternehmer verpflichtet sich, die geltenden Arbeitsschutzbestimmungen und Arbeitsbedingungen, die Melde- und Bewilligungspflichten nach dem Bundesgesetz vom 17. Juni 2005 gegen die Schwarzarbeit (BGSA) sowie die Bestimmungen über die Gleichbehandlung von Frau und Mann in Bezug auf die Lohngleichhalt einzuhalten (gemäss Art. 12 Abs. 1 IVöB). Er erklärt, gesetzliche Sozialabgaben und Versicherungsbeiträge sowie die übrigen Beiträge </w:t>
      </w:r>
      <w:r w:rsidRPr="003C6133">
        <w:lastRenderedPageBreak/>
        <w:t>ge</w:t>
      </w:r>
      <w:r w:rsidR="00A54CBD" w:rsidRPr="003C6133">
        <w:t>mäss allenfalls bestehenden all</w:t>
      </w:r>
      <w:r w:rsidRPr="003C6133">
        <w:t>gemeinverbindlich erklärten Gesamtarbeitsverträgen geleistet zu haben und für die Dauer des Vertrages weiter zu leisten.</w:t>
      </w:r>
    </w:p>
    <w:p w14:paraId="7D903F09" w14:textId="77777777" w:rsidR="00FF2B66" w:rsidRPr="003C6133" w:rsidRDefault="00FF2B66" w:rsidP="008E766B"/>
    <w:p w14:paraId="5C6AEDFE" w14:textId="655E1733" w:rsidR="008E766B" w:rsidRPr="003C6133" w:rsidRDefault="00FF2B66" w:rsidP="008E766B">
      <w:r w:rsidRPr="003C6133">
        <w:t>Der Unternehmer</w:t>
      </w:r>
      <w:r w:rsidR="008E766B" w:rsidRPr="003C6133">
        <w:t xml:space="preserve"> verpflichtet sich ferner, die am Ort der Leistung geltenden rechtlichen Vor-schriften zum Schutz der Umwelt und zur Erhaltung der natürlichen Ressourcen gemäss Art. 12 Abs. 3 IVöB einzuhalten.</w:t>
      </w:r>
    </w:p>
    <w:p w14:paraId="65ACECD9" w14:textId="77777777" w:rsidR="00FF2B66" w:rsidRPr="003C6133" w:rsidRDefault="00FF2B66" w:rsidP="008E766B"/>
    <w:p w14:paraId="0D391C4B" w14:textId="0691D6A0" w:rsidR="008E766B" w:rsidRPr="003C6133" w:rsidRDefault="008E766B" w:rsidP="008E766B">
      <w:r w:rsidRPr="003C6133">
        <w:t xml:space="preserve">Zieht </w:t>
      </w:r>
      <w:r w:rsidR="00FF2B66" w:rsidRPr="003C6133">
        <w:t>der Unternehmer</w:t>
      </w:r>
      <w:r w:rsidRPr="003C6133">
        <w:t xml:space="preserve"> zur Vertragserfüllung Dritte bei, so hat </w:t>
      </w:r>
      <w:r w:rsidR="00FF2B66" w:rsidRPr="003C6133">
        <w:t>er</w:t>
      </w:r>
      <w:r w:rsidRPr="003C6133">
        <w:t xml:space="preserve"> diese schriftlich zu verpflichten, die vorgenannten Grundsätze ebenfalls einzuhalten (gemäss Art. 12 Abs. 4 IVöB). </w:t>
      </w:r>
    </w:p>
    <w:p w14:paraId="23E3647C" w14:textId="77777777" w:rsidR="00FF2B66" w:rsidRPr="003C6133" w:rsidRDefault="00FF2B66" w:rsidP="008E766B"/>
    <w:p w14:paraId="0F861533" w14:textId="66631375" w:rsidR="00CA609C" w:rsidRPr="003C6133" w:rsidRDefault="008E766B" w:rsidP="008E766B">
      <w:r w:rsidRPr="003C6133">
        <w:t xml:space="preserve">Bei Verletzung der Pflichten gemäss dieser Vertragsziffer schuldet </w:t>
      </w:r>
      <w:r w:rsidR="00FF2B66" w:rsidRPr="003C6133">
        <w:t>der Unternehmer</w:t>
      </w:r>
      <w:r w:rsidRPr="003C6133">
        <w:t xml:space="preserve"> dem Auf-traggeber pro Verstoss eine Konventionalstrafe in der Höhe von 10 Prozent der Vergütung gemäss Ziffer </w:t>
      </w:r>
      <w:r w:rsidR="00122812" w:rsidRPr="003C6133">
        <w:t>3.1</w:t>
      </w:r>
      <w:r w:rsidRPr="003C6133">
        <w:t xml:space="preserve"> (exkl. M</w:t>
      </w:r>
      <w:r w:rsidR="00122812" w:rsidRPr="003C6133">
        <w:t>w</w:t>
      </w:r>
      <w:r w:rsidRPr="003C6133">
        <w:t>S</w:t>
      </w:r>
      <w:r w:rsidR="00122812" w:rsidRPr="003C6133">
        <w:t>t., Zwischentotal 3</w:t>
      </w:r>
      <w:r w:rsidRPr="003C6133">
        <w:t>), mindestens aber 20'000.-. Die Konventionalstrafe betreffend Verletzungen der Lohngleichheit bemisst sich nach Ziff</w:t>
      </w:r>
      <w:r w:rsidR="00122812" w:rsidRPr="003C6133">
        <w:t>er</w:t>
      </w:r>
      <w:r w:rsidRPr="003C6133">
        <w:t xml:space="preserve"> </w:t>
      </w:r>
      <w:r w:rsidR="00FF2B66" w:rsidRPr="003C6133">
        <w:t>13</w:t>
      </w:r>
      <w:r w:rsidRPr="003C6133">
        <w:t>.</w:t>
      </w:r>
    </w:p>
    <w:p w14:paraId="25E7F8A1" w14:textId="77777777" w:rsidR="00CA609C" w:rsidRPr="003C6133" w:rsidRDefault="00CA609C" w:rsidP="00CA609C">
      <w:pPr>
        <w:pStyle w:val="berschrift1"/>
      </w:pPr>
      <w:r w:rsidRPr="003C6133">
        <w:t>Lohngleichheit</w:t>
      </w:r>
    </w:p>
    <w:p w14:paraId="4F3A0DAE" w14:textId="374DD48B" w:rsidR="00CA609C" w:rsidRPr="00F81E35" w:rsidRDefault="00FF2B66" w:rsidP="00CA609C">
      <w:r w:rsidRPr="003C6133">
        <w:rPr>
          <w:szCs w:val="24"/>
        </w:rPr>
        <w:t xml:space="preserve">Stellt die zuständige Kontrollstelle beim Unternehmer oder bei von ihm beigezogenen Dritten oder bei von ihm unmittelbar oder mittelbar zugezogenen Erfüllungshilfen eine Verletzung der Gleichbehandlung von Frau und Mann in Bezug auf die Lohngleichheit fest, die auch während der 12-monatigen Korrekturfrist nicht behoben wird, oder verletzt der Unternehmer die Mitwirkungspflichten gemäss Art. 12 Abs. 5 IVöB, so hat der Unternehmer dem Auftraggeber eine Konventionalstrafe in der Höhe von 10 Prozent der Vergütung gemäss Ziffer </w:t>
      </w:r>
      <w:r w:rsidR="00122812" w:rsidRPr="003C6133">
        <w:rPr>
          <w:szCs w:val="24"/>
        </w:rPr>
        <w:t>3.</w:t>
      </w:r>
      <w:r w:rsidR="003467A5" w:rsidRPr="003C6133">
        <w:rPr>
          <w:szCs w:val="24"/>
        </w:rPr>
        <w:t>1</w:t>
      </w:r>
      <w:r w:rsidRPr="003C6133">
        <w:rPr>
          <w:szCs w:val="24"/>
        </w:rPr>
        <w:t xml:space="preserve"> (exkl. M</w:t>
      </w:r>
      <w:r w:rsidR="00122812" w:rsidRPr="003C6133">
        <w:rPr>
          <w:szCs w:val="24"/>
        </w:rPr>
        <w:t xml:space="preserve">wSt., Zwischentotal </w:t>
      </w:r>
      <w:r w:rsidR="003467A5" w:rsidRPr="003C6133">
        <w:rPr>
          <w:szCs w:val="24"/>
        </w:rPr>
        <w:t>3</w:t>
      </w:r>
      <w:r w:rsidRPr="003C6133">
        <w:rPr>
          <w:szCs w:val="24"/>
        </w:rPr>
        <w:t>), mindestens jedoch CHF 20'000.- zu bezahlen.</w:t>
      </w:r>
    </w:p>
    <w:p w14:paraId="012BBA36" w14:textId="77777777" w:rsidR="0029541D" w:rsidRDefault="0029541D" w:rsidP="0029541D">
      <w:pPr>
        <w:pStyle w:val="berschrift1"/>
      </w:pPr>
      <w:r w:rsidRPr="00F151BF">
        <w:t>Besondere Vereinbarungen</w:t>
      </w:r>
    </w:p>
    <w:p w14:paraId="05934F9C" w14:textId="77777777" w:rsidR="004E0DC4" w:rsidRPr="00074E56" w:rsidRDefault="00CC48C8" w:rsidP="0029541D">
      <w:r w:rsidRPr="00B325CE">
        <w:t xml:space="preserve">Die Unternehmung verpflichtet sich zur Warendeklaration, welche auf Verlangen abzugeben ist. Die Deklaration erfolgt nach der Empfehlung SIA 493 Deklaration ökologischer Merkmale von Bauprodukten oder einer gleichwertigen branchenspezifischen Regelung. In der Ausschreibung verlangte Herkunftsangaben und Zertifikate sind nachvollziehbar zu dokumentieren. Die deklarierten </w:t>
      </w:r>
      <w:r w:rsidRPr="00074E56">
        <w:t>Produkte sind für die Ausführung verbindlich, Abweichungen bedürfen der Zustimmung durch die Bauherrschaft.</w:t>
      </w:r>
      <w:r w:rsidR="00B325CE" w:rsidRPr="00074E56">
        <w:t xml:space="preserve"> </w:t>
      </w:r>
    </w:p>
    <w:p w14:paraId="65A8F3E5" w14:textId="6FA666DA" w:rsidR="001A51A1" w:rsidRPr="00074E56" w:rsidRDefault="004E0DC4" w:rsidP="0029541D">
      <w:r w:rsidRPr="00074E56">
        <w:fldChar w:fldCharType="begin">
          <w:ffData>
            <w:name w:val="Text31"/>
            <w:enabled/>
            <w:calcOnExit w:val="0"/>
            <w:textInput>
              <w:default w:val="Ggf. weitere Vereinbarungen, sonst DELETE"/>
            </w:textInput>
          </w:ffData>
        </w:fldChar>
      </w:r>
      <w:bookmarkStart w:id="46" w:name="Text31"/>
      <w:r w:rsidRPr="00074E56">
        <w:instrText xml:space="preserve"> FORMTEXT </w:instrText>
      </w:r>
      <w:r w:rsidRPr="00074E56">
        <w:fldChar w:fldCharType="separate"/>
      </w:r>
      <w:r w:rsidRPr="00074E56">
        <w:rPr>
          <w:noProof/>
        </w:rPr>
        <w:t>Ggf. weitere Vereinbarungen, sonst DELETE</w:t>
      </w:r>
      <w:r w:rsidRPr="00074E56">
        <w:fldChar w:fldCharType="end"/>
      </w:r>
      <w:bookmarkEnd w:id="46"/>
    </w:p>
    <w:p w14:paraId="1F647E29" w14:textId="2E61805E" w:rsidR="00BB79EB" w:rsidRPr="00074E56" w:rsidRDefault="00BB79EB" w:rsidP="00E334C6">
      <w:pPr>
        <w:pStyle w:val="berschrift1"/>
      </w:pPr>
      <w:r w:rsidRPr="00074E56">
        <w:t>Rücktrittsrecht des Bauherrn</w:t>
      </w:r>
    </w:p>
    <w:p w14:paraId="6D866891" w14:textId="5BD9E144" w:rsidR="00BB79EB" w:rsidRPr="00652261" w:rsidRDefault="00585AE5" w:rsidP="002E34F1">
      <w:r w:rsidRPr="00074E56">
        <w:t>Der Bauherr ist nach Art. 377 OR und Art. 184 Norm SIA 118 während der Ausführung</w:t>
      </w:r>
      <w:r w:rsidR="00BB79EB" w:rsidRPr="00074E56">
        <w:t xml:space="preserve"> </w:t>
      </w:r>
      <w:r>
        <w:t xml:space="preserve">berechtigt, gegen volle Schadloshaltung </w:t>
      </w:r>
      <w:r w:rsidR="00B350A9">
        <w:t xml:space="preserve">jederzeit </w:t>
      </w:r>
      <w:r>
        <w:t>vom</w:t>
      </w:r>
      <w:r w:rsidR="00BB79EB">
        <w:t xml:space="preserve"> Werkvertrag </w:t>
      </w:r>
      <w:r w:rsidR="00B350A9">
        <w:t>zurück</w:t>
      </w:r>
      <w:r>
        <w:t xml:space="preserve">zutreten. Die Schadloshaltung bestimmt sich nach Gesetz («Additionsmethode»). Art. 184 Abs. 2 Norm SIA 118 wird wegbedungen. </w:t>
      </w:r>
    </w:p>
    <w:p w14:paraId="2E59885F" w14:textId="346E5E0A" w:rsidR="00E334C6" w:rsidRDefault="000F52E5" w:rsidP="00E334C6">
      <w:pPr>
        <w:pStyle w:val="berschrift1"/>
      </w:pPr>
      <w:r>
        <w:t>Fortführungspflicht</w:t>
      </w:r>
      <w:r w:rsidR="00585AE5">
        <w:t xml:space="preserve"> / Verrechnungsverbot</w:t>
      </w:r>
    </w:p>
    <w:p w14:paraId="2F742BD2" w14:textId="7F95A4E8" w:rsidR="000F52E5" w:rsidRDefault="000F52E5" w:rsidP="002E34F1">
      <w:pPr>
        <w:spacing w:after="120"/>
      </w:pPr>
      <w:r>
        <w:t xml:space="preserve">Der Unternehmer ist nicht berechtigt, seine Leistung bei </w:t>
      </w:r>
      <w:r w:rsidR="00761F5C">
        <w:t>Differenzen/</w:t>
      </w:r>
      <w:r>
        <w:t>Streitigkeiten (z.B. durch Geltendmachung von Zahlungsverzug)</w:t>
      </w:r>
      <w:r w:rsidR="00585AE5">
        <w:t xml:space="preserve"> teilweise oder ganz</w:t>
      </w:r>
      <w:r>
        <w:t xml:space="preserve"> einzustellen.</w:t>
      </w:r>
    </w:p>
    <w:p w14:paraId="51012CF8" w14:textId="63A861AF" w:rsidR="00585AE5" w:rsidRPr="00652261" w:rsidRDefault="00585AE5" w:rsidP="002E34F1">
      <w:r>
        <w:t xml:space="preserve">Der Unternehmer ist nicht berechtigt, Forderungen aus anderen Projekten resp. projektfremde Forderungen mit den Forderungen des Bauherrn aus dem </w:t>
      </w:r>
      <w:r w:rsidR="00A0556E">
        <w:t>vorliegenden Bauvorhaben zu ver</w:t>
      </w:r>
      <w:r w:rsidR="00A0556E">
        <w:softHyphen/>
      </w:r>
      <w:r>
        <w:t xml:space="preserve">rechnen. </w:t>
      </w:r>
    </w:p>
    <w:p w14:paraId="6369F4C4" w14:textId="7A3E6348" w:rsidR="00C85763" w:rsidRDefault="00C85763" w:rsidP="00E334C6">
      <w:pPr>
        <w:pStyle w:val="berschrift1"/>
      </w:pPr>
      <w:r>
        <w:t>Verzugszinsen</w:t>
      </w:r>
    </w:p>
    <w:p w14:paraId="4673ABDB" w14:textId="633BA036" w:rsidR="00C85763" w:rsidRPr="00C85763" w:rsidRDefault="00C85763" w:rsidP="00C85763">
      <w:r>
        <w:t xml:space="preserve">Der Verzugszins beträgt für </w:t>
      </w:r>
      <w:r w:rsidR="008A56B1">
        <w:t xml:space="preserve">beide Parteien in Abweichung zur </w:t>
      </w:r>
      <w:r>
        <w:t xml:space="preserve">SIA 118 </w:t>
      </w:r>
      <w:r w:rsidR="008A56B1">
        <w:t xml:space="preserve">und der Regelung im OR </w:t>
      </w:r>
      <w:r w:rsidR="009E11F3" w:rsidRPr="003C6133">
        <w:t>3</w:t>
      </w:r>
      <w:r w:rsidRPr="003C6133">
        <w:t xml:space="preserve"> Prozent.</w:t>
      </w:r>
      <w:r>
        <w:t xml:space="preserve"> </w:t>
      </w:r>
    </w:p>
    <w:p w14:paraId="566806F4" w14:textId="1142AFB1" w:rsidR="00E334C6" w:rsidRDefault="00E334C6" w:rsidP="00E334C6">
      <w:pPr>
        <w:pStyle w:val="berschrift1"/>
      </w:pPr>
      <w:r>
        <w:lastRenderedPageBreak/>
        <w:t>Anwendbares Recht /</w:t>
      </w:r>
      <w:r w:rsidRPr="0088007D">
        <w:t xml:space="preserve"> </w:t>
      </w:r>
      <w:r w:rsidR="00A0556E">
        <w:t>Gerichtsstand</w:t>
      </w:r>
    </w:p>
    <w:p w14:paraId="6FDF93AF" w14:textId="62A34D36" w:rsidR="00E334C6" w:rsidRDefault="00E334C6" w:rsidP="00E334C6">
      <w:pPr>
        <w:spacing w:after="120"/>
      </w:pPr>
      <w:r>
        <w:t xml:space="preserve">Auf den vorliegenden Vertrag ist ausschliesslich schweizerisches Recht anwendbar. </w:t>
      </w:r>
      <w:r w:rsidR="00A0556E">
        <w:t>Die Bestim</w:t>
      </w:r>
      <w:r w:rsidR="00A0556E">
        <w:softHyphen/>
      </w:r>
      <w:r>
        <w:t>mungen des Wiener Kaufrechts (Übereinkommen der Vereinten Nationen über Verträge über den internationalen Warenkauf, CISG) werden wegbedungen.</w:t>
      </w:r>
    </w:p>
    <w:p w14:paraId="38632568" w14:textId="343AED38" w:rsidR="00E334C6" w:rsidRDefault="00E334C6" w:rsidP="002E34F1">
      <w:pPr>
        <w:spacing w:after="120"/>
      </w:pPr>
      <w:r>
        <w:t>Gerichtsstand ist Basel</w:t>
      </w:r>
      <w:r w:rsidR="001113A6">
        <w:t>, Schweiz</w:t>
      </w:r>
      <w:r>
        <w:t>.</w:t>
      </w:r>
    </w:p>
    <w:p w14:paraId="1DA176D4" w14:textId="3D6ABCDE" w:rsidR="0029541D" w:rsidRDefault="0029541D" w:rsidP="00E334C6">
      <w:pPr>
        <w:pStyle w:val="berschrift1"/>
      </w:pPr>
      <w:r>
        <w:t>Schriftlichkeit</w:t>
      </w:r>
      <w:r w:rsidR="007446C1">
        <w:t xml:space="preserve"> / Vertragsänderungen / Salvatorische Klausel</w:t>
      </w:r>
    </w:p>
    <w:p w14:paraId="3AD4A162" w14:textId="0563FD22" w:rsidR="0088007D" w:rsidRDefault="0029541D" w:rsidP="002E34F1">
      <w:pPr>
        <w:spacing w:after="120"/>
      </w:pPr>
      <w:r>
        <w:t>D</w:t>
      </w:r>
      <w:r w:rsidR="0088007D">
        <w:t>er</w:t>
      </w:r>
      <w:r>
        <w:t xml:space="preserve"> vorliegende Vertrag </w:t>
      </w:r>
      <w:r w:rsidR="0088007D">
        <w:t>kommt in Abweichung von Art. 19 Norm SIA 118 erst mit der</w:t>
      </w:r>
      <w:r w:rsidR="00E334C6">
        <w:t xml:space="preserve"> beidseitigen resp.</w:t>
      </w:r>
      <w:r w:rsidR="0088007D">
        <w:t xml:space="preserve"> </w:t>
      </w:r>
      <w:r w:rsidR="00E334C6">
        <w:t>allseitigen</w:t>
      </w:r>
      <w:r w:rsidR="0088007D">
        <w:t xml:space="preserve"> Unterzeichnung dieser</w:t>
      </w:r>
      <w:r>
        <w:t xml:space="preserve"> </w:t>
      </w:r>
      <w:r w:rsidR="0088007D">
        <w:t>Vertragsurkunde</w:t>
      </w:r>
      <w:r>
        <w:t xml:space="preserve"> </w:t>
      </w:r>
      <w:r w:rsidR="0088007D">
        <w:t>zustande</w:t>
      </w:r>
      <w:r w:rsidR="006403EF">
        <w:t xml:space="preserve"> (wobei die Unterschrift der Bauleitung nicht erforderlich ist)</w:t>
      </w:r>
      <w:r>
        <w:t xml:space="preserve">. </w:t>
      </w:r>
    </w:p>
    <w:p w14:paraId="06CA1C24" w14:textId="0AD71C2F" w:rsidR="007446C1" w:rsidRDefault="008A56B1" w:rsidP="003E69A8">
      <w:pPr>
        <w:rPr>
          <w:rFonts w:cs="Arial"/>
        </w:rPr>
      </w:pPr>
      <w:r w:rsidRPr="00794B88">
        <w:rPr>
          <w:rFonts w:cs="Arial"/>
        </w:rPr>
        <w:t>Alle Änderungen und Ergän</w:t>
      </w:r>
      <w:r>
        <w:rPr>
          <w:rFonts w:cs="Arial"/>
        </w:rPr>
        <w:t xml:space="preserve">zungen dieses Vertrages sowie seiner Bestandteile und </w:t>
      </w:r>
      <w:r w:rsidRPr="00794B88">
        <w:rPr>
          <w:rFonts w:cs="Arial"/>
        </w:rPr>
        <w:t>Anhänge bedürfen zu ihrer Gültigkeit der Schriftform unter ausdrücklicher Bezugnahme auf diesen Vertrag und rechtsgültiger Unterzeichnung durch beide Vertragspart</w:t>
      </w:r>
      <w:r>
        <w:rPr>
          <w:rFonts w:cs="Arial"/>
        </w:rPr>
        <w:t>eien</w:t>
      </w:r>
      <w:r w:rsidRPr="00794B88">
        <w:rPr>
          <w:rFonts w:cs="Arial"/>
        </w:rPr>
        <w:t xml:space="preserve">. Dies gilt auch </w:t>
      </w:r>
      <w:r>
        <w:rPr>
          <w:rFonts w:cs="Arial"/>
        </w:rPr>
        <w:t xml:space="preserve">für das Schriftformerfordernis. </w:t>
      </w:r>
      <w:r w:rsidRPr="00A8078A">
        <w:rPr>
          <w:rFonts w:cs="Arial"/>
        </w:rPr>
        <w:t>E-Mail und Telefax wahren das Schriftformerfordernis nicht.</w:t>
      </w:r>
    </w:p>
    <w:p w14:paraId="7960E8E6" w14:textId="77777777" w:rsidR="003E69A8" w:rsidRPr="003E69A8" w:rsidRDefault="003E69A8" w:rsidP="003E69A8">
      <w:pPr>
        <w:rPr>
          <w:rFonts w:cs="Arial"/>
        </w:rPr>
      </w:pPr>
    </w:p>
    <w:p w14:paraId="3B16C2BC" w14:textId="27279719" w:rsidR="0029541D" w:rsidRPr="0029541D" w:rsidRDefault="008A56B1" w:rsidP="0029541D">
      <w:r w:rsidRPr="00A8078A">
        <w:rPr>
          <w:rFonts w:cs="Arial"/>
        </w:rPr>
        <w:t>Sollte eine Bestimmung dieses Vertrages ungültig oder nicht durchsetzbar sein oder werden, so bleiben die übrigen Vorschriften dieses Vertrages hiervon unberührt. Die Parteien vereinbaren, die ungültige oder nicht durchsetzbare Bestimmung durch eine gültige und durchsetzbare Regelung zu ersetzen, welche aus der Sicht der Parteien der wirtschaftlichen Zielsetzung, die mit der ungültigen oder nicht durchsetzbaren Bestimmung verbundenen war, am nächsten kommt. In entsprechender Weise ist eine Lücke des Vertrages zu schliessen.</w:t>
      </w:r>
    </w:p>
    <w:p w14:paraId="733976D8" w14:textId="77777777" w:rsidR="0029541D" w:rsidRDefault="0029541D" w:rsidP="0029541D">
      <w:pPr>
        <w:pStyle w:val="berschrift1"/>
      </w:pPr>
      <w:r>
        <w:t>Ausfertigung</w:t>
      </w:r>
    </w:p>
    <w:p w14:paraId="7E91206B" w14:textId="581B7472" w:rsidR="0029541D" w:rsidRDefault="0029541D" w:rsidP="0029541D">
      <w:r>
        <w:t xml:space="preserve">Diese Vertragsurkunde wird in </w:t>
      </w:r>
      <w:bookmarkStart w:id="47" w:name="Text60"/>
      <w:r>
        <w:fldChar w:fldCharType="begin">
          <w:ffData>
            <w:name w:val="Text60"/>
            <w:enabled/>
            <w:calcOnExit w:val="0"/>
            <w:textInput>
              <w:default w:val="zwei"/>
            </w:textInput>
          </w:ffData>
        </w:fldChar>
      </w:r>
      <w:r>
        <w:instrText xml:space="preserve"> FORMTEXT </w:instrText>
      </w:r>
      <w:r>
        <w:fldChar w:fldCharType="separate"/>
      </w:r>
      <w:r>
        <w:rPr>
          <w:noProof/>
        </w:rPr>
        <w:t>zwei</w:t>
      </w:r>
      <w:r>
        <w:fldChar w:fldCharType="end"/>
      </w:r>
      <w:bookmarkEnd w:id="47"/>
      <w:r>
        <w:t xml:space="preserve"> gleich lautenden Originalexemplaren ausgefertigt. Der Bau-herr und der Unternehmer erhalten je ein Exemplar. Die Bauleitung erhält eine Kopie.</w:t>
      </w:r>
    </w:p>
    <w:p w14:paraId="2095B510" w14:textId="77777777" w:rsidR="00C26778" w:rsidRDefault="00C26778" w:rsidP="0029541D"/>
    <w:p w14:paraId="2A4FFAF5" w14:textId="77777777" w:rsidR="0029541D" w:rsidRPr="00F151BF" w:rsidRDefault="0029541D" w:rsidP="0029541D">
      <w:pPr>
        <w:pStyle w:val="berschrift1"/>
      </w:pPr>
      <w:r w:rsidRPr="00F151BF">
        <w:t>Unterschriften</w:t>
      </w:r>
    </w:p>
    <w:tbl>
      <w:tblPr>
        <w:tblStyle w:val="Tabellenraster"/>
        <w:tblW w:w="9576" w:type="dxa"/>
        <w:tblLayout w:type="fixed"/>
        <w:tblLook w:val="01E0" w:firstRow="1" w:lastRow="1" w:firstColumn="1" w:lastColumn="1" w:noHBand="0" w:noVBand="0"/>
      </w:tblPr>
      <w:tblGrid>
        <w:gridCol w:w="4902"/>
        <w:gridCol w:w="4674"/>
      </w:tblGrid>
      <w:tr w:rsidR="0029541D" w:rsidRPr="00F151BF" w14:paraId="748817FE" w14:textId="77777777" w:rsidTr="00093E79">
        <w:tc>
          <w:tcPr>
            <w:tcW w:w="4902" w:type="dxa"/>
          </w:tcPr>
          <w:p w14:paraId="595B622B" w14:textId="73FE3347" w:rsidR="0029541D" w:rsidRPr="00F151BF" w:rsidRDefault="0029541D" w:rsidP="0029541D">
            <w:r w:rsidRPr="00F151BF">
              <w:t xml:space="preserve">Basel, den </w:t>
            </w:r>
            <w:bookmarkStart w:id="48" w:name="Text33"/>
            <w:r w:rsidRPr="00F151BF">
              <w:fldChar w:fldCharType="begin">
                <w:ffData>
                  <w:name w:val="Text33"/>
                  <w:enabled/>
                  <w:calcOnExit w:val="0"/>
                  <w:textInput>
                    <w:default w:val="Datum"/>
                  </w:textInput>
                </w:ffData>
              </w:fldChar>
            </w:r>
            <w:r w:rsidRPr="00F151BF">
              <w:instrText xml:space="preserve"> FORMTEXT </w:instrText>
            </w:r>
            <w:r w:rsidRPr="00F151BF">
              <w:fldChar w:fldCharType="separate"/>
            </w:r>
            <w:r>
              <w:rPr>
                <w:noProof/>
              </w:rPr>
              <w:t>Datum</w:t>
            </w:r>
            <w:r w:rsidRPr="00F151BF">
              <w:fldChar w:fldCharType="end"/>
            </w:r>
            <w:bookmarkEnd w:id="48"/>
          </w:p>
        </w:tc>
        <w:bookmarkStart w:id="49" w:name="Text48"/>
        <w:tc>
          <w:tcPr>
            <w:tcW w:w="4674" w:type="dxa"/>
          </w:tcPr>
          <w:p w14:paraId="21D1EB4F" w14:textId="77CE70A7" w:rsidR="0029541D" w:rsidRPr="00F151BF" w:rsidRDefault="0029541D" w:rsidP="0029541D">
            <w:r w:rsidRPr="00F151BF">
              <w:fldChar w:fldCharType="begin">
                <w:ffData>
                  <w:name w:val="Text48"/>
                  <w:enabled/>
                  <w:calcOnExit w:val="0"/>
                  <w:textInput>
                    <w:default w:val="Ort und Datum"/>
                  </w:textInput>
                </w:ffData>
              </w:fldChar>
            </w:r>
            <w:r w:rsidRPr="00F151BF">
              <w:instrText xml:space="preserve"> FORMTEXT </w:instrText>
            </w:r>
            <w:r w:rsidRPr="00F151BF">
              <w:fldChar w:fldCharType="separate"/>
            </w:r>
            <w:r>
              <w:rPr>
                <w:noProof/>
              </w:rPr>
              <w:t>Ort und Datum</w:t>
            </w:r>
            <w:r w:rsidRPr="00F151BF">
              <w:fldChar w:fldCharType="end"/>
            </w:r>
            <w:bookmarkEnd w:id="49"/>
            <w:r w:rsidRPr="00F151BF">
              <w:t>:</w:t>
            </w:r>
          </w:p>
          <w:p w14:paraId="0D3CE774" w14:textId="77777777" w:rsidR="0029541D" w:rsidRPr="00F151BF" w:rsidRDefault="0029541D" w:rsidP="0029541D"/>
        </w:tc>
      </w:tr>
      <w:tr w:rsidR="0029541D" w:rsidRPr="00F151BF" w14:paraId="4C922DB1" w14:textId="77777777" w:rsidTr="00093E79">
        <w:tc>
          <w:tcPr>
            <w:tcW w:w="4902" w:type="dxa"/>
          </w:tcPr>
          <w:p w14:paraId="240D56B9" w14:textId="77777777" w:rsidR="0029541D" w:rsidRPr="00F151BF" w:rsidRDefault="0029541D" w:rsidP="0029541D">
            <w:pPr>
              <w:rPr>
                <w:b/>
              </w:rPr>
            </w:pPr>
            <w:r w:rsidRPr="00F151BF">
              <w:rPr>
                <w:b/>
              </w:rPr>
              <w:t>Bauherr</w:t>
            </w:r>
          </w:p>
        </w:tc>
        <w:tc>
          <w:tcPr>
            <w:tcW w:w="4674" w:type="dxa"/>
          </w:tcPr>
          <w:p w14:paraId="2EC4BCF7" w14:textId="77777777" w:rsidR="0029541D" w:rsidRPr="00F151BF" w:rsidRDefault="0029541D" w:rsidP="0029541D">
            <w:pPr>
              <w:rPr>
                <w:b/>
              </w:rPr>
            </w:pPr>
            <w:r w:rsidRPr="00F151BF">
              <w:rPr>
                <w:b/>
              </w:rPr>
              <w:t>Unternehmer</w:t>
            </w:r>
          </w:p>
        </w:tc>
      </w:tr>
      <w:bookmarkStart w:id="50" w:name="Text45"/>
      <w:tr w:rsidR="000F3D2F" w:rsidRPr="00F151BF" w14:paraId="00060396" w14:textId="77777777" w:rsidTr="00093E79">
        <w:tc>
          <w:tcPr>
            <w:tcW w:w="4902" w:type="dxa"/>
          </w:tcPr>
          <w:p w14:paraId="1EEFB09A" w14:textId="1D1C18F2" w:rsidR="000F3D2F" w:rsidRPr="00F151BF" w:rsidRDefault="000F3D2F" w:rsidP="000F3D2F">
            <w:r w:rsidRPr="00F151BF">
              <w:fldChar w:fldCharType="begin">
                <w:ffData>
                  <w:name w:val="Text45"/>
                  <w:enabled/>
                  <w:calcOnExit w:val="0"/>
                  <w:textInput>
                    <w:default w:val="Bau- und Verkehrsdepartement des"/>
                  </w:textInput>
                </w:ffData>
              </w:fldChar>
            </w:r>
            <w:r w:rsidRPr="00F151BF">
              <w:instrText xml:space="preserve"> FORMTEXT </w:instrText>
            </w:r>
            <w:r w:rsidRPr="00F151BF">
              <w:fldChar w:fldCharType="separate"/>
            </w:r>
            <w:r>
              <w:rPr>
                <w:noProof/>
              </w:rPr>
              <w:t>Bau- und Verkehrsdepartement des</w:t>
            </w:r>
            <w:r w:rsidRPr="00F151BF">
              <w:fldChar w:fldCharType="end"/>
            </w:r>
            <w:bookmarkEnd w:id="50"/>
            <w:r w:rsidRPr="00F151BF">
              <w:br/>
            </w:r>
            <w:bookmarkStart w:id="51" w:name="Text46"/>
            <w:r w:rsidRPr="00F151BF">
              <w:fldChar w:fldCharType="begin">
                <w:ffData>
                  <w:name w:val="Text46"/>
                  <w:enabled/>
                  <w:calcOnExit w:val="0"/>
                  <w:textInput>
                    <w:default w:val="Kantons Basel-Stadt"/>
                  </w:textInput>
                </w:ffData>
              </w:fldChar>
            </w:r>
            <w:r w:rsidRPr="00F151BF">
              <w:instrText xml:space="preserve"> FORMTEXT </w:instrText>
            </w:r>
            <w:r w:rsidRPr="00F151BF">
              <w:fldChar w:fldCharType="separate"/>
            </w:r>
            <w:r>
              <w:rPr>
                <w:noProof/>
              </w:rPr>
              <w:t>Kantons Basel-Stadt</w:t>
            </w:r>
            <w:r w:rsidRPr="00F151BF">
              <w:fldChar w:fldCharType="end"/>
            </w:r>
            <w:bookmarkEnd w:id="51"/>
            <w:r w:rsidRPr="00F151BF">
              <w:br/>
            </w:r>
          </w:p>
          <w:p w14:paraId="6C56BA7E" w14:textId="77777777" w:rsidR="000F3D2F" w:rsidRPr="00F151BF" w:rsidRDefault="000F3D2F" w:rsidP="000F3D2F"/>
          <w:p w14:paraId="563D569A" w14:textId="55B90E5A" w:rsidR="000F3D2F" w:rsidRPr="00F151BF" w:rsidRDefault="000F3D2F" w:rsidP="000F3D2F">
            <w:r>
              <w:t>(bitte ausfüllen, siehe „</w:t>
            </w:r>
            <w:r w:rsidR="00A54CBD">
              <w:rPr>
                <w:rStyle w:val="Hyperlink"/>
                <w:color w:val="auto"/>
              </w:rPr>
              <w:t>0_2001 Unterschrifts-Visumregelung H-GM</w:t>
            </w:r>
            <w:r>
              <w:t xml:space="preserve">“)  </w:t>
            </w:r>
          </w:p>
          <w:p w14:paraId="0A304244" w14:textId="77777777" w:rsidR="000F3D2F" w:rsidRPr="00F151BF" w:rsidRDefault="000F3D2F" w:rsidP="000F3D2F">
            <w:r>
              <w:fldChar w:fldCharType="begin">
                <w:ffData>
                  <w:name w:val=""/>
                  <w:enabled/>
                  <w:calcOnExit w:val="0"/>
                  <w:textInput>
                    <w:default w:val="Vorname Name"/>
                  </w:textInput>
                </w:ffData>
              </w:fldChar>
            </w:r>
            <w:r>
              <w:instrText xml:space="preserve"> FORMTEXT </w:instrText>
            </w:r>
            <w:r>
              <w:fldChar w:fldCharType="separate"/>
            </w:r>
            <w:r>
              <w:rPr>
                <w:noProof/>
              </w:rPr>
              <w:t>Vorname Name</w:t>
            </w:r>
            <w:r>
              <w:fldChar w:fldCharType="end"/>
            </w:r>
          </w:p>
          <w:bookmarkStart w:id="52" w:name="Text32"/>
          <w:p w14:paraId="786AE8E4" w14:textId="77777777" w:rsidR="000F3D2F" w:rsidRPr="00F151BF" w:rsidRDefault="000F3D2F" w:rsidP="000F3D2F">
            <w:r>
              <w:fldChar w:fldCharType="begin">
                <w:ffData>
                  <w:name w:val=""/>
                  <w:enabled/>
                  <w:calcOnExit w:val="0"/>
                  <w:textInput>
                    <w:default w:val="Funktion"/>
                  </w:textInput>
                </w:ffData>
              </w:fldChar>
            </w:r>
            <w:r>
              <w:instrText xml:space="preserve"> FORMTEXT </w:instrText>
            </w:r>
            <w:r>
              <w:fldChar w:fldCharType="separate"/>
            </w:r>
            <w:r>
              <w:rPr>
                <w:noProof/>
              </w:rPr>
              <w:t>Funktion</w:t>
            </w:r>
            <w:r>
              <w:fldChar w:fldCharType="end"/>
            </w:r>
          </w:p>
          <w:p w14:paraId="387569E4" w14:textId="77777777" w:rsidR="000F3D2F" w:rsidRDefault="000F3D2F" w:rsidP="000F3D2F"/>
          <w:p w14:paraId="0B6C1B6F" w14:textId="77777777" w:rsidR="000F3D2F" w:rsidRPr="00F151BF" w:rsidRDefault="000F3D2F" w:rsidP="000F3D2F"/>
          <w:p w14:paraId="4D652F5D" w14:textId="06E56BD9" w:rsidR="000F3D2F" w:rsidRPr="00F151BF" w:rsidRDefault="00D15848" w:rsidP="000F3D2F">
            <w:r>
              <w:t>Vorna</w:t>
            </w:r>
            <w:r w:rsidR="00EE6044">
              <w:t>me Name Erstunterschrift Hochbau</w:t>
            </w:r>
          </w:p>
          <w:bookmarkEnd w:id="52"/>
          <w:p w14:paraId="79251D69" w14:textId="77777777" w:rsidR="000F3D2F" w:rsidRDefault="000F3D2F" w:rsidP="000F3D2F">
            <w:r w:rsidRPr="00F151BF">
              <w:fldChar w:fldCharType="begin">
                <w:ffData>
                  <w:name w:val=""/>
                  <w:enabled/>
                  <w:calcOnExit w:val="0"/>
                  <w:textInput>
                    <w:default w:val="Funktion"/>
                  </w:textInput>
                </w:ffData>
              </w:fldChar>
            </w:r>
            <w:r w:rsidRPr="00F151BF">
              <w:instrText xml:space="preserve"> FORMTEXT </w:instrText>
            </w:r>
            <w:r w:rsidRPr="00F151BF">
              <w:fldChar w:fldCharType="separate"/>
            </w:r>
            <w:r>
              <w:rPr>
                <w:noProof/>
              </w:rPr>
              <w:t>Funktion</w:t>
            </w:r>
            <w:r w:rsidRPr="00F151BF">
              <w:fldChar w:fldCharType="end"/>
            </w:r>
          </w:p>
          <w:p w14:paraId="1FE64832" w14:textId="77777777" w:rsidR="000F3D2F" w:rsidRDefault="000F3D2F" w:rsidP="000F3D2F"/>
          <w:p w14:paraId="606C742A" w14:textId="77777777" w:rsidR="000F3D2F" w:rsidRDefault="000F3D2F" w:rsidP="000F3D2F"/>
          <w:p w14:paraId="3BB14C78" w14:textId="77777777" w:rsidR="000F3D2F" w:rsidRPr="00F151BF" w:rsidRDefault="000F3D2F" w:rsidP="000F3D2F"/>
        </w:tc>
        <w:tc>
          <w:tcPr>
            <w:tcW w:w="4674" w:type="dxa"/>
          </w:tcPr>
          <w:p w14:paraId="1BCF6FF0" w14:textId="77777777" w:rsidR="000F3D2F" w:rsidRPr="00F151BF" w:rsidRDefault="000F3D2F" w:rsidP="000F3D2F">
            <w:r w:rsidRPr="00F151BF">
              <w:t>(Stempel und Unterschrift)</w:t>
            </w:r>
          </w:p>
        </w:tc>
      </w:tr>
      <w:tr w:rsidR="000F3D2F" w:rsidRPr="00F151BF" w14:paraId="1422CD99" w14:textId="77777777" w:rsidTr="00093E79">
        <w:tc>
          <w:tcPr>
            <w:tcW w:w="4902" w:type="dxa"/>
          </w:tcPr>
          <w:p w14:paraId="01C44A38" w14:textId="60E63B74" w:rsidR="000F3D2F" w:rsidRPr="00F151BF" w:rsidRDefault="000F3D2F" w:rsidP="000F3D2F">
            <w:pPr>
              <w:rPr>
                <w:bCs/>
              </w:rPr>
            </w:pPr>
            <w:r>
              <w:rPr>
                <w:bCs/>
              </w:rPr>
              <w:fldChar w:fldCharType="begin">
                <w:ffData>
                  <w:name w:val="Text53"/>
                  <w:enabled/>
                  <w:calcOnExit w:val="0"/>
                  <w:textInput>
                    <w:default w:val="Visum"/>
                  </w:textInput>
                </w:ffData>
              </w:fldChar>
            </w:r>
            <w:bookmarkStart w:id="53" w:name="Text53"/>
            <w:r>
              <w:rPr>
                <w:bCs/>
              </w:rPr>
              <w:instrText xml:space="preserve"> FORMTEXT </w:instrText>
            </w:r>
            <w:r>
              <w:rPr>
                <w:bCs/>
              </w:rPr>
            </w:r>
            <w:r>
              <w:rPr>
                <w:bCs/>
              </w:rPr>
              <w:fldChar w:fldCharType="separate"/>
            </w:r>
            <w:r>
              <w:rPr>
                <w:bCs/>
                <w:noProof/>
              </w:rPr>
              <w:t>Visum</w:t>
            </w:r>
            <w:r>
              <w:rPr>
                <w:bCs/>
              </w:rPr>
              <w:fldChar w:fldCharType="end"/>
            </w:r>
            <w:bookmarkEnd w:id="53"/>
          </w:p>
        </w:tc>
        <w:tc>
          <w:tcPr>
            <w:tcW w:w="4674" w:type="dxa"/>
          </w:tcPr>
          <w:p w14:paraId="625FE6B6" w14:textId="77777777" w:rsidR="000F3D2F" w:rsidRPr="00F151BF" w:rsidRDefault="000F3D2F" w:rsidP="000F3D2F"/>
        </w:tc>
      </w:tr>
      <w:tr w:rsidR="0029541D" w:rsidRPr="00F151BF" w14:paraId="7BCCD63E" w14:textId="77777777" w:rsidTr="00093E79">
        <w:tc>
          <w:tcPr>
            <w:tcW w:w="4902" w:type="dxa"/>
          </w:tcPr>
          <w:p w14:paraId="1636230D" w14:textId="77777777" w:rsidR="0029541D" w:rsidRDefault="0029541D" w:rsidP="0029541D">
            <w:pPr>
              <w:rPr>
                <w:bCs/>
              </w:rPr>
            </w:pPr>
          </w:p>
          <w:p w14:paraId="35EB739A" w14:textId="77777777" w:rsidR="00900B99" w:rsidRPr="00F151BF" w:rsidRDefault="00900B99" w:rsidP="0029541D">
            <w:pPr>
              <w:rPr>
                <w:bCs/>
              </w:rPr>
            </w:pPr>
          </w:p>
          <w:p w14:paraId="53C09239" w14:textId="0D5C08C6" w:rsidR="00F8720B" w:rsidRPr="00F151BF" w:rsidRDefault="00F8720B" w:rsidP="0029541D">
            <w:pPr>
              <w:rPr>
                <w:bCs/>
              </w:rPr>
            </w:pPr>
          </w:p>
        </w:tc>
        <w:tc>
          <w:tcPr>
            <w:tcW w:w="4674" w:type="dxa"/>
          </w:tcPr>
          <w:p w14:paraId="1DB675AB" w14:textId="77777777" w:rsidR="0029541D" w:rsidRPr="00F151BF" w:rsidRDefault="0029541D" w:rsidP="0029541D">
            <w:pPr>
              <w:rPr>
                <w:bCs/>
              </w:rPr>
            </w:pPr>
          </w:p>
        </w:tc>
      </w:tr>
      <w:bookmarkStart w:id="54" w:name="Text55"/>
      <w:tr w:rsidR="0029541D" w:rsidRPr="00F151BF" w14:paraId="75EECF1F" w14:textId="77777777" w:rsidTr="00093E79">
        <w:tc>
          <w:tcPr>
            <w:tcW w:w="4902" w:type="dxa"/>
          </w:tcPr>
          <w:p w14:paraId="7C440068" w14:textId="77777777" w:rsidR="0029541D" w:rsidRPr="00F151BF" w:rsidRDefault="0029541D" w:rsidP="0029541D">
            <w:pPr>
              <w:rPr>
                <w:bCs/>
              </w:rPr>
            </w:pPr>
            <w:r w:rsidRPr="00F151BF">
              <w:rPr>
                <w:bCs/>
              </w:rPr>
              <w:fldChar w:fldCharType="begin">
                <w:ffData>
                  <w:name w:val="Text55"/>
                  <w:enabled/>
                  <w:calcOnExit w:val="0"/>
                  <w:textInput>
                    <w:default w:val="Bauleitung"/>
                  </w:textInput>
                </w:ffData>
              </w:fldChar>
            </w:r>
            <w:r w:rsidRPr="00F151BF">
              <w:rPr>
                <w:bCs/>
              </w:rPr>
              <w:instrText xml:space="preserve"> FORMTEXT </w:instrText>
            </w:r>
            <w:r w:rsidRPr="00F151BF">
              <w:rPr>
                <w:bCs/>
              </w:rPr>
            </w:r>
            <w:r w:rsidRPr="00F151BF">
              <w:rPr>
                <w:bCs/>
              </w:rPr>
              <w:fldChar w:fldCharType="separate"/>
            </w:r>
            <w:r>
              <w:rPr>
                <w:bCs/>
                <w:noProof/>
              </w:rPr>
              <w:t>Bauleitung</w:t>
            </w:r>
            <w:r w:rsidRPr="00F151BF">
              <w:rPr>
                <w:bCs/>
              </w:rPr>
              <w:fldChar w:fldCharType="end"/>
            </w:r>
            <w:bookmarkEnd w:id="54"/>
          </w:p>
        </w:tc>
        <w:tc>
          <w:tcPr>
            <w:tcW w:w="4674" w:type="dxa"/>
          </w:tcPr>
          <w:p w14:paraId="57D08799" w14:textId="77777777" w:rsidR="0029541D" w:rsidRPr="00F151BF" w:rsidRDefault="0029541D" w:rsidP="0029541D"/>
        </w:tc>
      </w:tr>
    </w:tbl>
    <w:p w14:paraId="658CD098" w14:textId="681B7B0B" w:rsidR="0029541D" w:rsidRPr="0029541D" w:rsidRDefault="0029541D" w:rsidP="0029541D"/>
    <w:sectPr w:rsidR="0029541D" w:rsidRPr="0029541D" w:rsidSect="00CA609C">
      <w:headerReference w:type="default" r:id="rId12"/>
      <w:footerReference w:type="default" r:id="rId13"/>
      <w:headerReference w:type="first" r:id="rId14"/>
      <w:footerReference w:type="first" r:id="rId15"/>
      <w:pgSz w:w="11906" w:h="16838" w:code="9"/>
      <w:pgMar w:top="1702" w:right="1134"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4BA78" w14:textId="77777777" w:rsidR="004475BA" w:rsidRDefault="004475BA" w:rsidP="007355AA">
      <w:pPr>
        <w:spacing w:line="240" w:lineRule="auto"/>
      </w:pPr>
      <w:r>
        <w:separator/>
      </w:r>
    </w:p>
  </w:endnote>
  <w:endnote w:type="continuationSeparator" w:id="0">
    <w:p w14:paraId="4BF997AF" w14:textId="77777777" w:rsidR="004475BA" w:rsidRDefault="004475BA" w:rsidP="007355AA">
      <w:pPr>
        <w:spacing w:line="240" w:lineRule="auto"/>
      </w:pPr>
      <w:r>
        <w:continuationSeparator/>
      </w:r>
    </w:p>
  </w:endnote>
  <w:endnote w:type="continuationNotice" w:id="1">
    <w:p w14:paraId="58D85296" w14:textId="77777777" w:rsidR="004475BA" w:rsidRDefault="004475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02B6" w14:textId="70CB8A59" w:rsidR="00966E40" w:rsidRDefault="00966E40" w:rsidP="00AA7DDE">
    <w:pPr>
      <w:pStyle w:val="Fuzeile"/>
      <w:jc w:val="right"/>
    </w:pPr>
    <w:r>
      <w:t xml:space="preserve">Seite </w:t>
    </w:r>
    <w:r>
      <w:fldChar w:fldCharType="begin"/>
    </w:r>
    <w:r>
      <w:instrText xml:space="preserve"> PAGE   \* MERGEFORMAT </w:instrText>
    </w:r>
    <w:r>
      <w:fldChar w:fldCharType="separate"/>
    </w:r>
    <w:r w:rsidR="00B34338">
      <w:t>2</w:t>
    </w:r>
    <w:r>
      <w:fldChar w:fldCharType="end"/>
    </w:r>
    <w:r>
      <w:t>/</w:t>
    </w:r>
    <w:r w:rsidR="00B34338">
      <w:fldChar w:fldCharType="begin"/>
    </w:r>
    <w:r w:rsidR="00B34338">
      <w:instrText xml:space="preserve"> NUMPAGES   \* MERGEFORMAT </w:instrText>
    </w:r>
    <w:r w:rsidR="00B34338">
      <w:fldChar w:fldCharType="separate"/>
    </w:r>
    <w:r w:rsidR="00B34338">
      <w:t>10</w:t>
    </w:r>
    <w:r w:rsidR="00B3433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1921D" w14:textId="044EC3CB" w:rsidR="00966E40" w:rsidRDefault="00966E40" w:rsidP="00D4064C">
    <w:pPr>
      <w:pStyle w:val="Fuzeile"/>
    </w:pPr>
    <w:r>
      <w:t xml:space="preserve">4_3601 / </w:t>
    </w:r>
    <w:r w:rsidR="0067171B">
      <w:t>23.04</w:t>
    </w:r>
    <w:r w:rsidR="003C6133">
      <w:t>.2024</w:t>
    </w:r>
    <w:r>
      <w:t xml:space="preserve"> / Vorlage</w:t>
    </w:r>
    <w:r>
      <w:tab/>
    </w:r>
    <w:r>
      <w:tab/>
    </w:r>
    <w:r>
      <w:tab/>
    </w:r>
    <w:r>
      <w:tab/>
    </w:r>
    <w:r>
      <w:tab/>
    </w:r>
    <w:r>
      <w:tab/>
    </w:r>
    <w:r>
      <w:tab/>
    </w:r>
    <w:r>
      <w:tab/>
    </w:r>
    <w:r>
      <w:tab/>
    </w:r>
    <w:r>
      <w:tab/>
    </w:r>
    <w:r>
      <w:tab/>
      <w:t xml:space="preserve">Seite </w:t>
    </w:r>
    <w:r>
      <w:fldChar w:fldCharType="begin"/>
    </w:r>
    <w:r>
      <w:instrText xml:space="preserve"> PAGE   \* MERGEFORMAT </w:instrText>
    </w:r>
    <w:r>
      <w:fldChar w:fldCharType="separate"/>
    </w:r>
    <w:r w:rsidR="00B34338">
      <w:t>1</w:t>
    </w:r>
    <w:r>
      <w:fldChar w:fldCharType="end"/>
    </w:r>
    <w:r>
      <w:t>/</w:t>
    </w:r>
    <w:r w:rsidR="00B34338">
      <w:fldChar w:fldCharType="begin"/>
    </w:r>
    <w:r w:rsidR="00B34338">
      <w:instrText xml:space="preserve"> NUMPAGES   \* MERGEFORMAT </w:instrText>
    </w:r>
    <w:r w:rsidR="00B34338">
      <w:fldChar w:fldCharType="separate"/>
    </w:r>
    <w:r w:rsidR="00B34338">
      <w:t>10</w:t>
    </w:r>
    <w:r w:rsidR="00B343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38FAD" w14:textId="77777777" w:rsidR="004475BA" w:rsidRDefault="004475BA" w:rsidP="007355AA">
      <w:pPr>
        <w:spacing w:line="240" w:lineRule="auto"/>
      </w:pPr>
      <w:r>
        <w:separator/>
      </w:r>
    </w:p>
  </w:footnote>
  <w:footnote w:type="continuationSeparator" w:id="0">
    <w:p w14:paraId="27723C14" w14:textId="77777777" w:rsidR="004475BA" w:rsidRDefault="004475BA" w:rsidP="007355AA">
      <w:pPr>
        <w:spacing w:line="240" w:lineRule="auto"/>
      </w:pPr>
      <w:r>
        <w:continuationSeparator/>
      </w:r>
    </w:p>
  </w:footnote>
  <w:footnote w:type="continuationNotice" w:id="1">
    <w:p w14:paraId="5BFD5A61" w14:textId="77777777" w:rsidR="004475BA" w:rsidRDefault="004475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8A65" w14:textId="77777777" w:rsidR="00966E40" w:rsidRPr="00630CE5" w:rsidRDefault="00966E40" w:rsidP="00920C0D">
    <w:pPr>
      <w:pStyle w:val="Kopfzeile"/>
    </w:pPr>
    <w:r w:rsidRPr="00A725B3">
      <w:fldChar w:fldCharType="begin"/>
    </w:r>
    <w:r w:rsidRPr="00A725B3">
      <w:instrText xml:space="preserve"> IF </w:instrText>
    </w:r>
    <w:r w:rsidRPr="00A725B3">
      <w:fldChar w:fldCharType="begin"/>
    </w:r>
    <w:r w:rsidRPr="00A725B3">
      <w:instrText xml:space="preserve"> =AND ( </w:instrText>
    </w:r>
    <w:r w:rsidRPr="00A725B3">
      <w:fldChar w:fldCharType="begin"/>
    </w:r>
    <w:r w:rsidRPr="00A725B3">
      <w:instrText xml:space="preserve"> COMPARE </w:instrText>
    </w:r>
    <w:r w:rsidRPr="00A725B3">
      <w:fldChar w:fldCharType="begin"/>
    </w:r>
    <w:r w:rsidRPr="00A725B3">
      <w:instrText xml:space="preserve"> REF bmDepartement  \* MERGEFORMAT </w:instrText>
    </w:r>
    <w:r w:rsidRPr="00A725B3">
      <w:fldChar w:fldCharType="separate"/>
    </w:r>
    <w:r>
      <w:instrText>Bau- und Verkehrsdepartement des Kantons Basel-Stadt</w:instrText>
    </w:r>
  </w:p>
  <w:p w14:paraId="5DFC695C" w14:textId="77777777" w:rsidR="00966E40" w:rsidRPr="00630CE5" w:rsidRDefault="00966E40" w:rsidP="00920C0D">
    <w:pPr>
      <w:pStyle w:val="Kopfzeile"/>
    </w:pPr>
    <w:r w:rsidRPr="00A725B3">
      <w:fldChar w:fldCharType="end"/>
    </w:r>
    <w:r w:rsidRPr="00A725B3">
      <w:instrText xml:space="preserve"> &lt;&gt; "" </w:instrText>
    </w:r>
    <w:r w:rsidRPr="00A725B3">
      <w:fldChar w:fldCharType="separate"/>
    </w:r>
    <w:r>
      <w:instrText>1</w:instrText>
    </w:r>
    <w:r w:rsidRPr="00A725B3">
      <w:fldChar w:fldCharType="end"/>
    </w:r>
    <w:r w:rsidRPr="00A725B3">
      <w:instrText xml:space="preserve">; </w:instrText>
    </w:r>
    <w:r w:rsidRPr="00A725B3">
      <w:fldChar w:fldCharType="begin"/>
    </w:r>
    <w:r w:rsidRPr="00A725B3">
      <w:instrText xml:space="preserve"> COMPARE </w:instrText>
    </w:r>
    <w:r w:rsidRPr="00A725B3">
      <w:fldChar w:fldCharType="begin"/>
    </w:r>
    <w:r w:rsidRPr="00A725B3">
      <w:instrText xml:space="preserve"> REF bmDepartement  \* MERGEFORMAT </w:instrText>
    </w:r>
    <w:r w:rsidRPr="00A725B3">
      <w:fldChar w:fldCharType="separate"/>
    </w:r>
    <w:r>
      <w:instrText>Bau- und Verkehrsdepartement des Kantons Basel-Stadt</w:instrText>
    </w:r>
  </w:p>
  <w:p w14:paraId="11FC2816" w14:textId="6341F03C" w:rsidR="00966E40" w:rsidRPr="00630CE5" w:rsidRDefault="00966E40" w:rsidP="00920C0D">
    <w:pPr>
      <w:pStyle w:val="Kopfzeile"/>
    </w:pPr>
    <w:r w:rsidRPr="00A725B3">
      <w:fldChar w:fldCharType="end"/>
    </w:r>
    <w:r w:rsidRPr="00A725B3">
      <w:instrText xml:space="preserve"> &lt;&gt; "Fehler! Verweisquelle konnte nicht gefunden werden." </w:instrText>
    </w:r>
    <w:r w:rsidRPr="00A725B3">
      <w:fldChar w:fldCharType="separate"/>
    </w:r>
    <w:r>
      <w:instrText>1</w:instrText>
    </w:r>
    <w:r w:rsidRPr="00A725B3">
      <w:fldChar w:fldCharType="end"/>
    </w:r>
    <w:r w:rsidRPr="00A725B3">
      <w:instrText xml:space="preserve"> ) </w:instrText>
    </w:r>
    <w:r w:rsidRPr="00A725B3">
      <w:fldChar w:fldCharType="separate"/>
    </w:r>
    <w:r w:rsidR="00B34338">
      <w:instrText>1</w:instrText>
    </w:r>
    <w:r w:rsidRPr="00A725B3">
      <w:fldChar w:fldCharType="end"/>
    </w:r>
    <w:r w:rsidRPr="00A725B3">
      <w:instrText xml:space="preserve"> = 1 "</w:instrText>
    </w:r>
    <w:r w:rsidRPr="00A725B3">
      <w:fldChar w:fldCharType="begin"/>
    </w:r>
    <w:r w:rsidRPr="00A725B3">
      <w:instrText xml:space="preserve"> REF bmDepartement  \* MERGEFORMAT </w:instrText>
    </w:r>
    <w:r w:rsidRPr="00A725B3">
      <w:fldChar w:fldCharType="separate"/>
    </w:r>
    <w:r>
      <w:instrText>Bau- und Verkehrsdepartement des Kantons Basel-Stadt</w:instrText>
    </w:r>
  </w:p>
  <w:p w14:paraId="5DC5A072" w14:textId="77777777" w:rsidR="00B34338" w:rsidRPr="00630CE5" w:rsidRDefault="00966E40" w:rsidP="00920C0D">
    <w:pPr>
      <w:pStyle w:val="Kopfzeile"/>
    </w:pPr>
    <w:r w:rsidRPr="00A725B3">
      <w:fldChar w:fldCharType="end"/>
    </w:r>
    <w:r w:rsidRPr="00A725B3">
      <w:instrText xml:space="preserve">" "" </w:instrText>
    </w:r>
    <w:r w:rsidRPr="00A725B3">
      <w:fldChar w:fldCharType="separate"/>
    </w:r>
    <w:r w:rsidR="00B34338">
      <w:t>Bau- und Verkehrsdepartement des Kantons Basel-Stadt</w:t>
    </w:r>
  </w:p>
  <w:p w14:paraId="6800F48A" w14:textId="77777777" w:rsidR="00966E40" w:rsidRPr="00920C0D" w:rsidRDefault="00966E40" w:rsidP="00920C0D">
    <w:pPr>
      <w:pStyle w:val="Kopfzeile"/>
      <w:rPr>
        <w:b/>
        <w:bCs/>
      </w:rPr>
    </w:pPr>
    <w:r w:rsidRPr="00A725B3">
      <w:fldChar w:fldCharType="end"/>
    </w:r>
    <w:r w:rsidRPr="00A725B3">
      <w:rPr>
        <w:b/>
        <w:bCs/>
      </w:rPr>
      <w:fldChar w:fldCharType="begin"/>
    </w:r>
    <w:r w:rsidRPr="00A725B3">
      <w:rPr>
        <w:b/>
        <w:bCs/>
      </w:rPr>
      <w:instrText xml:space="preserve"> IF </w:instrText>
    </w:r>
    <w:r w:rsidRPr="00A725B3">
      <w:rPr>
        <w:b/>
        <w:bCs/>
      </w:rPr>
      <w:fldChar w:fldCharType="begin"/>
    </w:r>
    <w:r w:rsidRPr="00A725B3">
      <w:rPr>
        <w:b/>
        <w:bCs/>
      </w:rPr>
      <w:instrText xml:space="preserve"> =AND ( </w:instrText>
    </w:r>
    <w:r w:rsidRPr="00A725B3">
      <w:rPr>
        <w:b/>
        <w:bCs/>
      </w:rPr>
      <w:fldChar w:fldCharType="begin"/>
    </w:r>
    <w:r w:rsidRPr="00A725B3">
      <w:rPr>
        <w:b/>
        <w:bCs/>
      </w:rPr>
      <w:instrText xml:space="preserve"> COMPARE </w:instrText>
    </w:r>
    <w:r w:rsidRPr="00A725B3">
      <w:rPr>
        <w:b/>
        <w:bCs/>
      </w:rPr>
      <w:fldChar w:fldCharType="begin"/>
    </w:r>
    <w:r w:rsidRPr="00A725B3">
      <w:rPr>
        <w:b/>
        <w:bCs/>
      </w:rPr>
      <w:instrText xml:space="preserve"> REF bmAmt  \* MERGEFORMAT </w:instrText>
    </w:r>
    <w:r w:rsidRPr="00A725B3">
      <w:rPr>
        <w:b/>
        <w:bCs/>
      </w:rPr>
      <w:fldChar w:fldCharType="separate"/>
    </w:r>
    <w:r w:rsidRPr="00920C0D">
      <w:rPr>
        <w:b/>
        <w:bCs/>
      </w:rPr>
      <w:instrText>Städtebau &amp; Architektur</w:instrText>
    </w:r>
  </w:p>
  <w:p w14:paraId="7C03CCE1" w14:textId="77777777" w:rsidR="00966E40" w:rsidRPr="00920C0D" w:rsidRDefault="00966E40" w:rsidP="00920C0D">
    <w:pPr>
      <w:pStyle w:val="Kopfzeile"/>
      <w:rPr>
        <w:b/>
        <w:bCs/>
      </w:rPr>
    </w:pPr>
    <w:r w:rsidRPr="00A725B3">
      <w:rPr>
        <w:b/>
        <w:bCs/>
      </w:rPr>
      <w:fldChar w:fldCharType="end"/>
    </w:r>
    <w:r w:rsidRPr="00A725B3">
      <w:rPr>
        <w:b/>
        <w:bCs/>
      </w:rPr>
      <w:instrText xml:space="preserve"> &lt;&gt; "" </w:instrText>
    </w:r>
    <w:r w:rsidRPr="00A725B3">
      <w:rPr>
        <w:b/>
        <w:bCs/>
      </w:rPr>
      <w:fldChar w:fldCharType="separate"/>
    </w:r>
    <w:r>
      <w:rPr>
        <w:b/>
        <w:bCs/>
      </w:rPr>
      <w:instrText>1</w:instrText>
    </w:r>
    <w:r w:rsidRPr="00A725B3">
      <w:rPr>
        <w:b/>
        <w:bCs/>
      </w:rPr>
      <w:fldChar w:fldCharType="end"/>
    </w:r>
    <w:r w:rsidRPr="00A725B3">
      <w:rPr>
        <w:b/>
        <w:bCs/>
      </w:rPr>
      <w:instrText xml:space="preserve">; </w:instrText>
    </w:r>
    <w:r w:rsidRPr="00A725B3">
      <w:rPr>
        <w:b/>
        <w:bCs/>
      </w:rPr>
      <w:fldChar w:fldCharType="begin"/>
    </w:r>
    <w:r w:rsidRPr="00A725B3">
      <w:rPr>
        <w:b/>
        <w:bCs/>
      </w:rPr>
      <w:instrText xml:space="preserve"> COMPARE </w:instrText>
    </w:r>
    <w:r w:rsidRPr="00A725B3">
      <w:rPr>
        <w:b/>
        <w:bCs/>
      </w:rPr>
      <w:fldChar w:fldCharType="begin"/>
    </w:r>
    <w:r w:rsidRPr="00A725B3">
      <w:rPr>
        <w:b/>
        <w:bCs/>
      </w:rPr>
      <w:instrText xml:space="preserve"> REF bmAmt  \* MERGEFORMAT </w:instrText>
    </w:r>
    <w:r w:rsidRPr="00A725B3">
      <w:rPr>
        <w:b/>
        <w:bCs/>
      </w:rPr>
      <w:fldChar w:fldCharType="separate"/>
    </w:r>
    <w:r w:rsidRPr="00920C0D">
      <w:rPr>
        <w:b/>
        <w:bCs/>
      </w:rPr>
      <w:instrText>Städtebau &amp; Architektur</w:instrText>
    </w:r>
  </w:p>
  <w:p w14:paraId="70A0671E" w14:textId="4E957875" w:rsidR="00966E40" w:rsidRPr="00920C0D" w:rsidRDefault="00966E40" w:rsidP="00920C0D">
    <w:pPr>
      <w:pStyle w:val="Kopfzeile"/>
      <w:rPr>
        <w:b/>
        <w:bCs/>
      </w:rPr>
    </w:pPr>
    <w:r w:rsidRPr="00A725B3">
      <w:rPr>
        <w:b/>
        <w:bCs/>
      </w:rPr>
      <w:fldChar w:fldCharType="end"/>
    </w:r>
    <w:r w:rsidRPr="00A725B3">
      <w:rPr>
        <w:b/>
        <w:bCs/>
      </w:rPr>
      <w:instrText xml:space="preserve"> &lt;&gt; "Fehler! Verweisquelle konnte nicht gefunden werden." </w:instrText>
    </w:r>
    <w:r w:rsidRPr="00A725B3">
      <w:rPr>
        <w:b/>
        <w:bCs/>
      </w:rPr>
      <w:fldChar w:fldCharType="separate"/>
    </w:r>
    <w:r>
      <w:rPr>
        <w:b/>
        <w:bCs/>
      </w:rPr>
      <w:instrText>1</w:instrText>
    </w:r>
    <w:r w:rsidRPr="00A725B3">
      <w:rPr>
        <w:b/>
        <w:bCs/>
      </w:rPr>
      <w:fldChar w:fldCharType="end"/>
    </w:r>
    <w:r w:rsidRPr="00A725B3">
      <w:rPr>
        <w:b/>
        <w:bCs/>
      </w:rPr>
      <w:instrText xml:space="preserve"> ) </w:instrText>
    </w:r>
    <w:r w:rsidRPr="00A725B3">
      <w:rPr>
        <w:b/>
        <w:bCs/>
      </w:rPr>
      <w:fldChar w:fldCharType="separate"/>
    </w:r>
    <w:r w:rsidR="00B34338">
      <w:rPr>
        <w:b/>
        <w:bCs/>
      </w:rPr>
      <w:instrText>1</w:instrText>
    </w:r>
    <w:r w:rsidRPr="00A725B3">
      <w:rPr>
        <w:b/>
        <w:bCs/>
      </w:rPr>
      <w:fldChar w:fldCharType="end"/>
    </w:r>
    <w:r w:rsidRPr="00A725B3">
      <w:rPr>
        <w:b/>
        <w:bCs/>
      </w:rPr>
      <w:instrText xml:space="preserve"> = 1 "</w:instrText>
    </w:r>
    <w:r w:rsidRPr="00A725B3">
      <w:rPr>
        <w:b/>
        <w:bCs/>
      </w:rPr>
      <w:fldChar w:fldCharType="begin"/>
    </w:r>
    <w:r w:rsidRPr="00A725B3">
      <w:rPr>
        <w:b/>
        <w:bCs/>
      </w:rPr>
      <w:instrText xml:space="preserve"> REF bmAmt  \* MERGEFORMAT </w:instrText>
    </w:r>
    <w:r w:rsidRPr="00A725B3">
      <w:rPr>
        <w:b/>
        <w:bCs/>
      </w:rPr>
      <w:fldChar w:fldCharType="separate"/>
    </w:r>
    <w:r w:rsidRPr="00920C0D">
      <w:rPr>
        <w:b/>
        <w:bCs/>
      </w:rPr>
      <w:instrText>Städtebau &amp; Architektur</w:instrText>
    </w:r>
  </w:p>
  <w:p w14:paraId="0BA02ABF" w14:textId="77777777" w:rsidR="00B34338" w:rsidRPr="00920C0D" w:rsidRDefault="00966E40" w:rsidP="00920C0D">
    <w:pPr>
      <w:pStyle w:val="Kopfzeile"/>
      <w:rPr>
        <w:b/>
        <w:bCs/>
      </w:rPr>
    </w:pPr>
    <w:r w:rsidRPr="00A725B3">
      <w:rPr>
        <w:b/>
        <w:bCs/>
      </w:rPr>
      <w:fldChar w:fldCharType="end"/>
    </w:r>
    <w:r w:rsidRPr="00A725B3">
      <w:rPr>
        <w:b/>
        <w:bCs/>
      </w:rPr>
      <w:instrText xml:space="preserve">" "" </w:instrText>
    </w:r>
    <w:r w:rsidRPr="00A725B3">
      <w:rPr>
        <w:b/>
        <w:bCs/>
      </w:rPr>
      <w:fldChar w:fldCharType="separate"/>
    </w:r>
    <w:r w:rsidR="00B34338" w:rsidRPr="00920C0D">
      <w:rPr>
        <w:b/>
        <w:bCs/>
      </w:rPr>
      <w:t>Städtebau &amp; Architektur</w:t>
    </w:r>
  </w:p>
  <w:p w14:paraId="4542F3C1" w14:textId="39CA89AD" w:rsidR="00966E40" w:rsidRPr="00B570FF" w:rsidRDefault="00966E40" w:rsidP="00A725B3">
    <w:pPr>
      <w:pStyle w:val="Kopfzeile"/>
      <w:rPr>
        <w:rStyle w:val="Fett"/>
        <w:b w:val="0"/>
        <w:bCs w:val="0"/>
      </w:rPr>
    </w:pPr>
    <w:r w:rsidRPr="00A725B3">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757A" w14:textId="77777777" w:rsidR="00966E40" w:rsidRPr="00630CE5" w:rsidRDefault="00966E40" w:rsidP="004F62CF">
    <w:pPr>
      <w:pStyle w:val="Kopfzeile-A"/>
    </w:pPr>
    <w:r>
      <w:rPr>
        <w:lang w:eastAsia="de-CH"/>
      </w:rPr>
      <w:drawing>
        <wp:anchor distT="0" distB="0" distL="114300" distR="114300" simplePos="0" relativeHeight="251657728" behindDoc="0" locked="0" layoutInCell="1" allowOverlap="1" wp14:anchorId="4C045083" wp14:editId="5C9186B5">
          <wp:simplePos x="0" y="0"/>
          <wp:positionH relativeFrom="column">
            <wp:posOffset>-424815</wp:posOffset>
          </wp:positionH>
          <wp:positionV relativeFrom="page">
            <wp:posOffset>360045</wp:posOffset>
          </wp:positionV>
          <wp:extent cx="338455" cy="629920"/>
          <wp:effectExtent l="0" t="0" r="4445" b="0"/>
          <wp:wrapNone/>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 cy="6299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55" w:name="bmDepartement"/>
    <w:r>
      <w:t>Bau- und Verkehrsdepartement des Kantons Basel-Stadt</w:t>
    </w:r>
  </w:p>
  <w:p w14:paraId="46A6735B" w14:textId="77777777" w:rsidR="00966E40" w:rsidRDefault="00966E40" w:rsidP="004F62CF">
    <w:pPr>
      <w:pStyle w:val="Kopfzeile-B"/>
    </w:pPr>
    <w:bookmarkStart w:id="56" w:name="bmAmt"/>
    <w:bookmarkEnd w:id="55"/>
    <w:r>
      <w:t>Städtebau &amp; Architektur</w:t>
    </w:r>
  </w:p>
  <w:bookmarkEnd w:id="56"/>
  <w:p w14:paraId="7AA44013" w14:textId="77777777" w:rsidR="00966E40" w:rsidRPr="000F419D" w:rsidRDefault="00966E40" w:rsidP="00C75244">
    <w:pPr>
      <w:pStyle w:val="Kopfzeile-D"/>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6pt" o:bullet="t">
        <v:imagedata r:id="rId1" o:title="BS_Brief_Pfeil_weiss"/>
      </v:shape>
    </w:pict>
  </w:numPicBullet>
  <w:numPicBullet w:numPicBulletId="1">
    <w:pict>
      <v:shape id="_x0000_i1027" type="#_x0000_t75" style="width:6pt;height:6.6pt" o:bullet="t">
        <v:imagedata r:id="rId2" o:title="BS_Brief_Pfeil_schwarz"/>
      </v:shape>
    </w:pict>
  </w:numPicBullet>
  <w:abstractNum w:abstractNumId="0" w15:restartNumberingAfterBreak="0">
    <w:nsid w:val="FFFFFF7C"/>
    <w:multiLevelType w:val="singleLevel"/>
    <w:tmpl w:val="96105B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D74A87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960678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EDC73F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D90C01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78721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8A71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3815E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EB4C69E"/>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09A357C2"/>
    <w:multiLevelType w:val="multilevel"/>
    <w:tmpl w:val="222C5E04"/>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0" w15:restartNumberingAfterBreak="0">
    <w:nsid w:val="0C0F4A90"/>
    <w:multiLevelType w:val="multilevel"/>
    <w:tmpl w:val="DBE43FE0"/>
    <w:styleLink w:val="Standard-Liste-Definition"/>
    <w:lvl w:ilvl="0">
      <w:start w:val="1"/>
      <w:numFmt w:val="decimal"/>
      <w:lvlText w:val="%1."/>
      <w:lvlJc w:val="left"/>
      <w:pPr>
        <w:tabs>
          <w:tab w:val="num" w:pos="851"/>
        </w:tabs>
        <w:ind w:left="851" w:hanging="426"/>
      </w:pPr>
      <w:rPr>
        <w:rFonts w:hint="default"/>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4."/>
      <w:lvlJc w:val="left"/>
      <w:pPr>
        <w:tabs>
          <w:tab w:val="num" w:pos="2126"/>
        </w:tabs>
        <w:ind w:left="1700" w:hanging="425"/>
      </w:pPr>
      <w:rPr>
        <w:rFonts w:hint="default"/>
      </w:rPr>
    </w:lvl>
    <w:lvl w:ilvl="4">
      <w:start w:val="1"/>
      <w:numFmt w:val="lowerLetter"/>
      <w:lvlText w:val="%5."/>
      <w:lvlJc w:val="left"/>
      <w:pPr>
        <w:tabs>
          <w:tab w:val="num" w:pos="2551"/>
        </w:tabs>
        <w:ind w:left="2125" w:hanging="425"/>
      </w:pPr>
      <w:rPr>
        <w:rFonts w:hint="default"/>
      </w:rPr>
    </w:lvl>
    <w:lvl w:ilvl="5">
      <w:start w:val="1"/>
      <w:numFmt w:val="lowerRoman"/>
      <w:lvlText w:val="(%6)"/>
      <w:lvlJc w:val="left"/>
      <w:pPr>
        <w:tabs>
          <w:tab w:val="num" w:pos="2976"/>
        </w:tabs>
        <w:ind w:left="2550" w:hanging="425"/>
      </w:pPr>
      <w:rPr>
        <w:rFonts w:hint="default"/>
      </w:rPr>
    </w:lvl>
    <w:lvl w:ilvl="6">
      <w:start w:val="1"/>
      <w:numFmt w:val="decimal"/>
      <w:lvlText w:val="%7."/>
      <w:lvlJc w:val="left"/>
      <w:pPr>
        <w:tabs>
          <w:tab w:val="num" w:pos="3401"/>
        </w:tabs>
        <w:ind w:left="2975" w:hanging="425"/>
      </w:pPr>
      <w:rPr>
        <w:rFonts w:hint="default"/>
      </w:rPr>
    </w:lvl>
    <w:lvl w:ilvl="7">
      <w:start w:val="1"/>
      <w:numFmt w:val="lowerLetter"/>
      <w:lvlText w:val="%8."/>
      <w:lvlJc w:val="left"/>
      <w:pPr>
        <w:tabs>
          <w:tab w:val="num" w:pos="3826"/>
        </w:tabs>
        <w:ind w:left="3400" w:hanging="425"/>
      </w:pPr>
      <w:rPr>
        <w:rFonts w:hint="default"/>
      </w:rPr>
    </w:lvl>
    <w:lvl w:ilvl="8">
      <w:start w:val="1"/>
      <w:numFmt w:val="lowerRoman"/>
      <w:lvlText w:val="%9."/>
      <w:lvlJc w:val="left"/>
      <w:pPr>
        <w:tabs>
          <w:tab w:val="num" w:pos="4251"/>
        </w:tabs>
        <w:ind w:left="3825" w:hanging="425"/>
      </w:pPr>
      <w:rPr>
        <w:rFonts w:hint="default"/>
      </w:rPr>
    </w:lvl>
  </w:abstractNum>
  <w:abstractNum w:abstractNumId="11" w15:restartNumberingAfterBreak="0">
    <w:nsid w:val="120153EB"/>
    <w:multiLevelType w:val="multilevel"/>
    <w:tmpl w:val="0CDCA9D6"/>
    <w:lvl w:ilvl="0">
      <w:start w:val="1"/>
      <w:numFmt w:val="decimal"/>
      <w:pStyle w:val="berschrift1"/>
      <w:lvlText w:val="%1"/>
      <w:lvlJc w:val="left"/>
      <w:pPr>
        <w:tabs>
          <w:tab w:val="num" w:pos="1106"/>
        </w:tabs>
        <w:ind w:left="1106" w:hanging="992"/>
      </w:pPr>
      <w:rPr>
        <w:rFonts w:ascii="Arial" w:hAnsi="Arial" w:hint="default"/>
        <w:sz w:val="28"/>
      </w:rPr>
    </w:lvl>
    <w:lvl w:ilvl="1">
      <w:start w:val="1"/>
      <w:numFmt w:val="decimal"/>
      <w:pStyle w:val="berschrift2"/>
      <w:lvlText w:val="%1.%2"/>
      <w:lvlJc w:val="left"/>
      <w:pPr>
        <w:tabs>
          <w:tab w:val="num" w:pos="1418"/>
        </w:tabs>
        <w:ind w:left="1418" w:hanging="992"/>
      </w:pPr>
      <w:rPr>
        <w:rFonts w:ascii="Arial" w:hAnsi="Arial" w:hint="default"/>
      </w:rPr>
    </w:lvl>
    <w:lvl w:ilvl="2">
      <w:start w:val="1"/>
      <w:numFmt w:val="decimal"/>
      <w:pStyle w:val="berschrift3"/>
      <w:lvlText w:val="%1.%2.%3"/>
      <w:lvlJc w:val="left"/>
      <w:pPr>
        <w:tabs>
          <w:tab w:val="num" w:pos="992"/>
        </w:tabs>
        <w:ind w:left="992" w:hanging="992"/>
      </w:pPr>
      <w:rPr>
        <w:rFonts w:ascii="Arial" w:hAnsi="Arial" w:hint="default"/>
        <w:b/>
        <w:i w:val="0"/>
        <w:sz w:val="22"/>
      </w:rPr>
    </w:lvl>
    <w:lvl w:ilvl="3">
      <w:start w:val="1"/>
      <w:numFmt w:val="none"/>
      <w:pStyle w:val="berschrift4"/>
      <w:suff w:val="nothing"/>
      <w:lvlText w:val=""/>
      <w:lvlJc w:val="left"/>
      <w:pPr>
        <w:ind w:left="992" w:hanging="992"/>
      </w:pPr>
      <w:rPr>
        <w:rFonts w:hint="default"/>
      </w:rPr>
    </w:lvl>
    <w:lvl w:ilvl="4">
      <w:start w:val="1"/>
      <w:numFmt w:val="none"/>
      <w:lvlText w:val=""/>
      <w:lvlJc w:val="left"/>
      <w:pPr>
        <w:tabs>
          <w:tab w:val="num" w:pos="-2268"/>
        </w:tabs>
        <w:ind w:left="992" w:hanging="992"/>
      </w:pPr>
      <w:rPr>
        <w:rFonts w:hint="default"/>
      </w:rPr>
    </w:lvl>
    <w:lvl w:ilvl="5">
      <w:start w:val="1"/>
      <w:numFmt w:val="lowerRoman"/>
      <w:lvlText w:val="(%6)"/>
      <w:lvlJc w:val="left"/>
      <w:pPr>
        <w:tabs>
          <w:tab w:val="num" w:pos="-2268"/>
        </w:tabs>
        <w:ind w:left="992" w:hanging="992"/>
      </w:pPr>
      <w:rPr>
        <w:rFonts w:hint="default"/>
      </w:rPr>
    </w:lvl>
    <w:lvl w:ilvl="6">
      <w:start w:val="1"/>
      <w:numFmt w:val="decimal"/>
      <w:lvlText w:val="%7."/>
      <w:lvlJc w:val="left"/>
      <w:pPr>
        <w:tabs>
          <w:tab w:val="num" w:pos="-2268"/>
        </w:tabs>
        <w:ind w:left="992" w:hanging="992"/>
      </w:pPr>
      <w:rPr>
        <w:rFonts w:hint="default"/>
      </w:rPr>
    </w:lvl>
    <w:lvl w:ilvl="7">
      <w:start w:val="1"/>
      <w:numFmt w:val="lowerLetter"/>
      <w:lvlText w:val="%8."/>
      <w:lvlJc w:val="left"/>
      <w:pPr>
        <w:tabs>
          <w:tab w:val="num" w:pos="-2268"/>
        </w:tabs>
        <w:ind w:left="992" w:hanging="992"/>
      </w:pPr>
      <w:rPr>
        <w:rFonts w:hint="default"/>
      </w:rPr>
    </w:lvl>
    <w:lvl w:ilvl="8">
      <w:start w:val="1"/>
      <w:numFmt w:val="lowerRoman"/>
      <w:lvlText w:val="%9."/>
      <w:lvlJc w:val="left"/>
      <w:pPr>
        <w:tabs>
          <w:tab w:val="num" w:pos="-2268"/>
        </w:tabs>
        <w:ind w:left="992" w:hanging="992"/>
      </w:pPr>
      <w:rPr>
        <w:rFonts w:hint="default"/>
      </w:rPr>
    </w:lvl>
  </w:abstractNum>
  <w:abstractNum w:abstractNumId="12" w15:restartNumberingAfterBreak="0">
    <w:nsid w:val="14257566"/>
    <w:multiLevelType w:val="multilevel"/>
    <w:tmpl w:val="0AF0176C"/>
    <w:lvl w:ilvl="0">
      <w:start w:val="1"/>
      <w:numFmt w:val="decimal"/>
      <w:pStyle w:val="Standard-ListeNummerierung"/>
      <w:lvlText w:val="%1."/>
      <w:lvlJc w:val="left"/>
      <w:pPr>
        <w:tabs>
          <w:tab w:val="num" w:pos="851"/>
        </w:tabs>
        <w:ind w:left="851" w:hanging="426"/>
      </w:pPr>
      <w:rPr>
        <w:rFonts w:hint="default"/>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4."/>
      <w:lvlJc w:val="left"/>
      <w:pPr>
        <w:tabs>
          <w:tab w:val="num" w:pos="2126"/>
        </w:tabs>
        <w:ind w:left="1700" w:hanging="425"/>
      </w:pPr>
      <w:rPr>
        <w:rFonts w:hint="default"/>
      </w:rPr>
    </w:lvl>
    <w:lvl w:ilvl="4">
      <w:start w:val="1"/>
      <w:numFmt w:val="lowerLetter"/>
      <w:lvlText w:val="%5."/>
      <w:lvlJc w:val="left"/>
      <w:pPr>
        <w:tabs>
          <w:tab w:val="num" w:pos="2551"/>
        </w:tabs>
        <w:ind w:left="2125" w:hanging="425"/>
      </w:pPr>
      <w:rPr>
        <w:rFonts w:hint="default"/>
      </w:rPr>
    </w:lvl>
    <w:lvl w:ilvl="5">
      <w:start w:val="1"/>
      <w:numFmt w:val="lowerRoman"/>
      <w:lvlText w:val="(%6)"/>
      <w:lvlJc w:val="left"/>
      <w:pPr>
        <w:tabs>
          <w:tab w:val="num" w:pos="2976"/>
        </w:tabs>
        <w:ind w:left="2550" w:hanging="425"/>
      </w:pPr>
      <w:rPr>
        <w:rFonts w:hint="default"/>
      </w:rPr>
    </w:lvl>
    <w:lvl w:ilvl="6">
      <w:start w:val="1"/>
      <w:numFmt w:val="decimal"/>
      <w:lvlText w:val="%7."/>
      <w:lvlJc w:val="left"/>
      <w:pPr>
        <w:tabs>
          <w:tab w:val="num" w:pos="3401"/>
        </w:tabs>
        <w:ind w:left="2975" w:hanging="425"/>
      </w:pPr>
      <w:rPr>
        <w:rFonts w:hint="default"/>
      </w:rPr>
    </w:lvl>
    <w:lvl w:ilvl="7">
      <w:start w:val="1"/>
      <w:numFmt w:val="lowerLetter"/>
      <w:lvlText w:val="%8."/>
      <w:lvlJc w:val="left"/>
      <w:pPr>
        <w:tabs>
          <w:tab w:val="num" w:pos="3826"/>
        </w:tabs>
        <w:ind w:left="3400" w:hanging="425"/>
      </w:pPr>
      <w:rPr>
        <w:rFonts w:hint="default"/>
      </w:rPr>
    </w:lvl>
    <w:lvl w:ilvl="8">
      <w:start w:val="1"/>
      <w:numFmt w:val="lowerRoman"/>
      <w:lvlText w:val="%9."/>
      <w:lvlJc w:val="left"/>
      <w:pPr>
        <w:tabs>
          <w:tab w:val="num" w:pos="4251"/>
        </w:tabs>
        <w:ind w:left="3825" w:hanging="425"/>
      </w:pPr>
      <w:rPr>
        <w:rFonts w:hint="default"/>
      </w:rPr>
    </w:lvl>
  </w:abstractNum>
  <w:abstractNum w:abstractNumId="13" w15:restartNumberingAfterBreak="0">
    <w:nsid w:val="153A7543"/>
    <w:multiLevelType w:val="hybridMultilevel"/>
    <w:tmpl w:val="C7801B76"/>
    <w:lvl w:ilvl="0" w:tplc="2DDA63FE">
      <w:start w:val="1"/>
      <w:numFmt w:val="bullet"/>
      <w:pStyle w:val="Kopfzeile-C"/>
      <w:lvlText w:val=""/>
      <w:lvlPicBulletId w:val="0"/>
      <w:lvlJc w:val="left"/>
      <w:pPr>
        <w:ind w:left="190" w:hanging="360"/>
      </w:pPr>
      <w:rPr>
        <w:rFonts w:ascii="Symbol" w:hAnsi="Symbol" w:hint="default"/>
        <w:color w:val="auto"/>
      </w:rPr>
    </w:lvl>
    <w:lvl w:ilvl="1" w:tplc="5D46A384" w:tentative="1">
      <w:start w:val="1"/>
      <w:numFmt w:val="bullet"/>
      <w:lvlText w:val="o"/>
      <w:lvlJc w:val="left"/>
      <w:pPr>
        <w:ind w:left="1259" w:hanging="360"/>
      </w:pPr>
      <w:rPr>
        <w:rFonts w:ascii="Courier New" w:hAnsi="Courier New" w:cs="Courier New" w:hint="default"/>
      </w:rPr>
    </w:lvl>
    <w:lvl w:ilvl="2" w:tplc="9E4C74FC" w:tentative="1">
      <w:start w:val="1"/>
      <w:numFmt w:val="bullet"/>
      <w:lvlText w:val=""/>
      <w:lvlJc w:val="left"/>
      <w:pPr>
        <w:ind w:left="1979" w:hanging="360"/>
      </w:pPr>
      <w:rPr>
        <w:rFonts w:ascii="Wingdings" w:hAnsi="Wingdings" w:hint="default"/>
      </w:rPr>
    </w:lvl>
    <w:lvl w:ilvl="3" w:tplc="54A25DCA" w:tentative="1">
      <w:start w:val="1"/>
      <w:numFmt w:val="bullet"/>
      <w:lvlText w:val=""/>
      <w:lvlJc w:val="left"/>
      <w:pPr>
        <w:ind w:left="2699" w:hanging="360"/>
      </w:pPr>
      <w:rPr>
        <w:rFonts w:ascii="Symbol" w:hAnsi="Symbol" w:hint="default"/>
      </w:rPr>
    </w:lvl>
    <w:lvl w:ilvl="4" w:tplc="AB9E3F24" w:tentative="1">
      <w:start w:val="1"/>
      <w:numFmt w:val="bullet"/>
      <w:lvlText w:val="o"/>
      <w:lvlJc w:val="left"/>
      <w:pPr>
        <w:ind w:left="3419" w:hanging="360"/>
      </w:pPr>
      <w:rPr>
        <w:rFonts w:ascii="Courier New" w:hAnsi="Courier New" w:cs="Courier New" w:hint="default"/>
      </w:rPr>
    </w:lvl>
    <w:lvl w:ilvl="5" w:tplc="A54495C8" w:tentative="1">
      <w:start w:val="1"/>
      <w:numFmt w:val="bullet"/>
      <w:lvlText w:val=""/>
      <w:lvlJc w:val="left"/>
      <w:pPr>
        <w:ind w:left="4139" w:hanging="360"/>
      </w:pPr>
      <w:rPr>
        <w:rFonts w:ascii="Wingdings" w:hAnsi="Wingdings" w:hint="default"/>
      </w:rPr>
    </w:lvl>
    <w:lvl w:ilvl="6" w:tplc="97CCD6B6" w:tentative="1">
      <w:start w:val="1"/>
      <w:numFmt w:val="bullet"/>
      <w:lvlText w:val=""/>
      <w:lvlJc w:val="left"/>
      <w:pPr>
        <w:ind w:left="4859" w:hanging="360"/>
      </w:pPr>
      <w:rPr>
        <w:rFonts w:ascii="Symbol" w:hAnsi="Symbol" w:hint="default"/>
      </w:rPr>
    </w:lvl>
    <w:lvl w:ilvl="7" w:tplc="BAD2C378" w:tentative="1">
      <w:start w:val="1"/>
      <w:numFmt w:val="bullet"/>
      <w:lvlText w:val="o"/>
      <w:lvlJc w:val="left"/>
      <w:pPr>
        <w:ind w:left="5579" w:hanging="360"/>
      </w:pPr>
      <w:rPr>
        <w:rFonts w:ascii="Courier New" w:hAnsi="Courier New" w:cs="Courier New" w:hint="default"/>
      </w:rPr>
    </w:lvl>
    <w:lvl w:ilvl="8" w:tplc="766A3B4A" w:tentative="1">
      <w:start w:val="1"/>
      <w:numFmt w:val="bullet"/>
      <w:lvlText w:val=""/>
      <w:lvlJc w:val="left"/>
      <w:pPr>
        <w:ind w:left="6299" w:hanging="360"/>
      </w:pPr>
      <w:rPr>
        <w:rFonts w:ascii="Wingdings" w:hAnsi="Wingdings" w:hint="default"/>
      </w:rPr>
    </w:lvl>
  </w:abstractNum>
  <w:abstractNum w:abstractNumId="14" w15:restartNumberingAfterBreak="0">
    <w:nsid w:val="22293580"/>
    <w:multiLevelType w:val="multilevel"/>
    <w:tmpl w:val="91E697A2"/>
    <w:lvl w:ilvl="0">
      <w:numFmt w:val="bullet"/>
      <w:pStyle w:val="HPA03Aufzhlung"/>
      <w:lvlText w:val="-"/>
      <w:lvlJc w:val="left"/>
      <w:pPr>
        <w:tabs>
          <w:tab w:val="num" w:pos="454"/>
        </w:tabs>
        <w:ind w:left="454" w:hanging="397"/>
      </w:pPr>
      <w:rPr>
        <w:rFonts w:ascii="Arial" w:eastAsia="Times New Roman" w:hAnsi="Aria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082E65"/>
    <w:multiLevelType w:val="hybridMultilevel"/>
    <w:tmpl w:val="335CA4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4A5509E"/>
    <w:multiLevelType w:val="hybridMultilevel"/>
    <w:tmpl w:val="7ADCD050"/>
    <w:lvl w:ilvl="0" w:tplc="F2B6BB60">
      <w:start w:val="1"/>
      <w:numFmt w:val="bullet"/>
      <w:pStyle w:val="Kopfzeile-D"/>
      <w:lvlText w:val=""/>
      <w:lvlPicBulletId w:val="1"/>
      <w:lvlJc w:val="left"/>
      <w:pPr>
        <w:ind w:left="19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2935434"/>
    <w:multiLevelType w:val="hybridMultilevel"/>
    <w:tmpl w:val="45F2D9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23223A"/>
    <w:multiLevelType w:val="hybridMultilevel"/>
    <w:tmpl w:val="90DCBB4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495C1C44"/>
    <w:multiLevelType w:val="hybridMultilevel"/>
    <w:tmpl w:val="16704BF0"/>
    <w:lvl w:ilvl="0" w:tplc="213A2C82">
      <w:start w:val="1"/>
      <w:numFmt w:val="bullet"/>
      <w:pStyle w:val="Standard-Aufzhlungszeichen"/>
      <w:lvlText w:val=""/>
      <w:lvlJc w:val="left"/>
      <w:pPr>
        <w:ind w:left="644" w:hanging="360"/>
      </w:pPr>
      <w:rPr>
        <w:rFonts w:ascii="Symbol" w:hAnsi="Symbol" w:hint="default"/>
        <w:b/>
        <w:i w:val="0"/>
        <w:position w:val="4"/>
        <w:sz w:val="1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7769D1"/>
    <w:multiLevelType w:val="multilevel"/>
    <w:tmpl w:val="581A60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304" w:hanging="51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C272A14"/>
    <w:multiLevelType w:val="hybridMultilevel"/>
    <w:tmpl w:val="D6061CE6"/>
    <w:lvl w:ilvl="0" w:tplc="1EECA7C6">
      <w:start w:val="13"/>
      <w:numFmt w:val="bullet"/>
      <w:pStyle w:val="Liste"/>
      <w:lvlText w:val="-"/>
      <w:lvlJc w:val="left"/>
      <w:pPr>
        <w:tabs>
          <w:tab w:val="num" w:pos="286"/>
        </w:tabs>
        <w:ind w:left="286" w:hanging="286"/>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46602A"/>
    <w:multiLevelType w:val="multilevel"/>
    <w:tmpl w:val="3006A3D6"/>
    <w:lvl w:ilvl="0">
      <w:start w:val="1"/>
      <w:numFmt w:val="decimal"/>
      <w:lvlText w:val="%1"/>
      <w:lvlJc w:val="left"/>
      <w:pPr>
        <w:tabs>
          <w:tab w:val="num" w:pos="3260"/>
        </w:tabs>
        <w:ind w:left="3260" w:hanging="992"/>
      </w:pPr>
      <w:rPr>
        <w:rFonts w:ascii="Arial" w:hAnsi="Arial" w:hint="default"/>
        <w:sz w:val="28"/>
      </w:rPr>
    </w:lvl>
    <w:lvl w:ilvl="1">
      <w:start w:val="1"/>
      <w:numFmt w:val="decimal"/>
      <w:lvlText w:val="%1.%2"/>
      <w:lvlJc w:val="left"/>
      <w:pPr>
        <w:tabs>
          <w:tab w:val="num" w:pos="3260"/>
        </w:tabs>
        <w:ind w:left="3260" w:hanging="992"/>
      </w:pPr>
      <w:rPr>
        <w:rFonts w:ascii="Arial" w:hAnsi="Arial" w:hint="default"/>
      </w:rPr>
    </w:lvl>
    <w:lvl w:ilvl="2">
      <w:start w:val="1"/>
      <w:numFmt w:val="decimal"/>
      <w:lvlText w:val="%1.%2.%3"/>
      <w:lvlJc w:val="left"/>
      <w:pPr>
        <w:tabs>
          <w:tab w:val="num" w:pos="3260"/>
        </w:tabs>
        <w:ind w:left="3260" w:hanging="992"/>
      </w:pPr>
      <w:rPr>
        <w:rFonts w:ascii="Arial" w:hAnsi="Arial" w:hint="default"/>
        <w:sz w:val="18"/>
      </w:rPr>
    </w:lvl>
    <w:lvl w:ilvl="3">
      <w:start w:val="1"/>
      <w:numFmt w:val="none"/>
      <w:suff w:val="nothing"/>
      <w:lvlText w:val=""/>
      <w:lvlJc w:val="left"/>
      <w:pPr>
        <w:ind w:left="3260" w:hanging="992"/>
      </w:pPr>
      <w:rPr>
        <w:rFonts w:hint="default"/>
      </w:rPr>
    </w:lvl>
    <w:lvl w:ilvl="4">
      <w:start w:val="1"/>
      <w:numFmt w:val="none"/>
      <w:lvlText w:val=""/>
      <w:lvlJc w:val="left"/>
      <w:pPr>
        <w:ind w:left="3260" w:hanging="992"/>
      </w:pPr>
      <w:rPr>
        <w:rFonts w:hint="default"/>
      </w:rPr>
    </w:lvl>
    <w:lvl w:ilvl="5">
      <w:start w:val="1"/>
      <w:numFmt w:val="lowerRoman"/>
      <w:lvlText w:val="(%6)"/>
      <w:lvlJc w:val="left"/>
      <w:pPr>
        <w:ind w:left="3260" w:hanging="992"/>
      </w:pPr>
      <w:rPr>
        <w:rFonts w:hint="default"/>
      </w:rPr>
    </w:lvl>
    <w:lvl w:ilvl="6">
      <w:start w:val="1"/>
      <w:numFmt w:val="decimal"/>
      <w:lvlText w:val="%7."/>
      <w:lvlJc w:val="left"/>
      <w:pPr>
        <w:ind w:left="3260" w:hanging="992"/>
      </w:pPr>
      <w:rPr>
        <w:rFonts w:hint="default"/>
      </w:rPr>
    </w:lvl>
    <w:lvl w:ilvl="7">
      <w:start w:val="1"/>
      <w:numFmt w:val="lowerLetter"/>
      <w:lvlText w:val="%8."/>
      <w:lvlJc w:val="left"/>
      <w:pPr>
        <w:ind w:left="3260" w:hanging="992"/>
      </w:pPr>
      <w:rPr>
        <w:rFonts w:hint="default"/>
      </w:rPr>
    </w:lvl>
    <w:lvl w:ilvl="8">
      <w:start w:val="1"/>
      <w:numFmt w:val="lowerRoman"/>
      <w:lvlText w:val="%9."/>
      <w:lvlJc w:val="left"/>
      <w:pPr>
        <w:ind w:left="3260" w:hanging="992"/>
      </w:pPr>
      <w:rPr>
        <w:rFonts w:hint="default"/>
      </w:rPr>
    </w:lvl>
  </w:abstractNum>
  <w:abstractNum w:abstractNumId="23" w15:restartNumberingAfterBreak="0">
    <w:nsid w:val="52BC479D"/>
    <w:multiLevelType w:val="hybridMultilevel"/>
    <w:tmpl w:val="0D725512"/>
    <w:lvl w:ilvl="0" w:tplc="CC5A5562">
      <w:start w:val="4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2DE50D6"/>
    <w:multiLevelType w:val="hybridMultilevel"/>
    <w:tmpl w:val="AE06D25A"/>
    <w:lvl w:ilvl="0" w:tplc="3424C682">
      <w:start w:val="1"/>
      <w:numFmt w:val="decimal"/>
      <w:pStyle w:val="Listennummer"/>
      <w:lvlText w:val="%1."/>
      <w:lvlJc w:val="left"/>
      <w:pPr>
        <w:tabs>
          <w:tab w:val="num" w:pos="284"/>
        </w:tabs>
        <w:ind w:left="284" w:hanging="284"/>
      </w:pPr>
      <w:rPr>
        <w:rFonts w:hint="default"/>
      </w:rPr>
    </w:lvl>
    <w:lvl w:ilvl="1" w:tplc="035C353C" w:tentative="1">
      <w:start w:val="1"/>
      <w:numFmt w:val="lowerLetter"/>
      <w:lvlText w:val="%2."/>
      <w:lvlJc w:val="left"/>
      <w:pPr>
        <w:tabs>
          <w:tab w:val="num" w:pos="1440"/>
        </w:tabs>
        <w:ind w:left="1440" w:hanging="360"/>
      </w:pPr>
    </w:lvl>
    <w:lvl w:ilvl="2" w:tplc="B0927AD0" w:tentative="1">
      <w:start w:val="1"/>
      <w:numFmt w:val="lowerRoman"/>
      <w:lvlText w:val="%3."/>
      <w:lvlJc w:val="right"/>
      <w:pPr>
        <w:tabs>
          <w:tab w:val="num" w:pos="2160"/>
        </w:tabs>
        <w:ind w:left="2160" w:hanging="180"/>
      </w:pPr>
    </w:lvl>
    <w:lvl w:ilvl="3" w:tplc="0F98B9D2" w:tentative="1">
      <w:start w:val="1"/>
      <w:numFmt w:val="decimal"/>
      <w:lvlText w:val="%4."/>
      <w:lvlJc w:val="left"/>
      <w:pPr>
        <w:tabs>
          <w:tab w:val="num" w:pos="2880"/>
        </w:tabs>
        <w:ind w:left="2880" w:hanging="360"/>
      </w:pPr>
    </w:lvl>
    <w:lvl w:ilvl="4" w:tplc="46EE71D4" w:tentative="1">
      <w:start w:val="1"/>
      <w:numFmt w:val="lowerLetter"/>
      <w:lvlText w:val="%5."/>
      <w:lvlJc w:val="left"/>
      <w:pPr>
        <w:tabs>
          <w:tab w:val="num" w:pos="3600"/>
        </w:tabs>
        <w:ind w:left="3600" w:hanging="360"/>
      </w:pPr>
    </w:lvl>
    <w:lvl w:ilvl="5" w:tplc="44946D02" w:tentative="1">
      <w:start w:val="1"/>
      <w:numFmt w:val="lowerRoman"/>
      <w:lvlText w:val="%6."/>
      <w:lvlJc w:val="right"/>
      <w:pPr>
        <w:tabs>
          <w:tab w:val="num" w:pos="4320"/>
        </w:tabs>
        <w:ind w:left="4320" w:hanging="180"/>
      </w:pPr>
    </w:lvl>
    <w:lvl w:ilvl="6" w:tplc="5CA23648" w:tentative="1">
      <w:start w:val="1"/>
      <w:numFmt w:val="decimal"/>
      <w:lvlText w:val="%7."/>
      <w:lvlJc w:val="left"/>
      <w:pPr>
        <w:tabs>
          <w:tab w:val="num" w:pos="5040"/>
        </w:tabs>
        <w:ind w:left="5040" w:hanging="360"/>
      </w:pPr>
    </w:lvl>
    <w:lvl w:ilvl="7" w:tplc="F3F47032" w:tentative="1">
      <w:start w:val="1"/>
      <w:numFmt w:val="lowerLetter"/>
      <w:lvlText w:val="%8."/>
      <w:lvlJc w:val="left"/>
      <w:pPr>
        <w:tabs>
          <w:tab w:val="num" w:pos="5760"/>
        </w:tabs>
        <w:ind w:left="5760" w:hanging="360"/>
      </w:pPr>
    </w:lvl>
    <w:lvl w:ilvl="8" w:tplc="B726B00C" w:tentative="1">
      <w:start w:val="1"/>
      <w:numFmt w:val="lowerRoman"/>
      <w:lvlText w:val="%9."/>
      <w:lvlJc w:val="right"/>
      <w:pPr>
        <w:tabs>
          <w:tab w:val="num" w:pos="6480"/>
        </w:tabs>
        <w:ind w:left="6480" w:hanging="180"/>
      </w:pPr>
    </w:lvl>
  </w:abstractNum>
  <w:abstractNum w:abstractNumId="25"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6" w15:restartNumberingAfterBreak="0">
    <w:nsid w:val="5C43384A"/>
    <w:multiLevelType w:val="multilevel"/>
    <w:tmpl w:val="38B84EF2"/>
    <w:styleLink w:val="Paragraphen-Definition"/>
    <w:lvl w:ilvl="0">
      <w:start w:val="1"/>
      <w:numFmt w:val="decimal"/>
      <w:pStyle w:val="Gesetzesparagraphen"/>
      <w:lvlText w:val="%1"/>
      <w:lvlJc w:val="left"/>
      <w:pPr>
        <w:tabs>
          <w:tab w:val="num" w:pos="851"/>
        </w:tabs>
        <w:ind w:left="851" w:hanging="171"/>
      </w:pPr>
      <w:rPr>
        <w:rFonts w:ascii="Arial" w:hAnsi="Arial" w:hint="default"/>
        <w:position w:val="6"/>
        <w:sz w:val="14"/>
      </w:rPr>
    </w:lvl>
    <w:lvl w:ilvl="1">
      <w:start w:val="1"/>
      <w:numFmt w:val="lowerLetter"/>
      <w:lvlText w:val="%2)"/>
      <w:lvlJc w:val="left"/>
      <w:pPr>
        <w:tabs>
          <w:tab w:val="num" w:pos="851"/>
        </w:tabs>
        <w:ind w:left="851" w:hanging="171"/>
      </w:pPr>
      <w:rPr>
        <w:rFonts w:ascii="Arial" w:hAnsi="Arial" w:hint="default"/>
        <w:position w:val="6"/>
        <w:sz w:val="1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59736A"/>
    <w:multiLevelType w:val="hybridMultilevel"/>
    <w:tmpl w:val="BE1CB6DA"/>
    <w:lvl w:ilvl="0" w:tplc="F78C7AC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C9D746B"/>
    <w:multiLevelType w:val="multilevel"/>
    <w:tmpl w:val="F574E9DA"/>
    <w:lvl w:ilvl="0">
      <w:start w:val="13"/>
      <w:numFmt w:val="bullet"/>
      <w:lvlText w:val="-"/>
      <w:lvlJc w:val="left"/>
      <w:pPr>
        <w:tabs>
          <w:tab w:val="num" w:pos="286"/>
        </w:tabs>
        <w:ind w:left="286" w:hanging="286"/>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3"/>
  </w:num>
  <w:num w:numId="4">
    <w:abstractNumId w:val="16"/>
  </w:num>
  <w:num w:numId="5">
    <w:abstractNumId w:val="19"/>
  </w:num>
  <w:num w:numId="6">
    <w:abstractNumId w:val="12"/>
  </w:num>
  <w:num w:numId="7">
    <w:abstractNumId w:val="11"/>
  </w:num>
  <w:num w:numId="8">
    <w:abstractNumId w:val="26"/>
  </w:num>
  <w:num w:numId="9">
    <w:abstractNumId w:val="9"/>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8"/>
  </w:num>
  <w:num w:numId="14">
    <w:abstractNumId w:val="7"/>
  </w:num>
  <w:num w:numId="15">
    <w:abstractNumId w:val="6"/>
  </w:num>
  <w:num w:numId="16">
    <w:abstractNumId w:val="5"/>
  </w:num>
  <w:num w:numId="17">
    <w:abstractNumId w:val="4"/>
  </w:num>
  <w:num w:numId="18">
    <w:abstractNumId w:val="22"/>
  </w:num>
  <w:num w:numId="19">
    <w:abstractNumId w:val="3"/>
  </w:num>
  <w:num w:numId="20">
    <w:abstractNumId w:val="2"/>
  </w:num>
  <w:num w:numId="21">
    <w:abstractNumId w:val="1"/>
  </w:num>
  <w:num w:numId="22">
    <w:abstractNumId w:val="0"/>
  </w:num>
  <w:num w:numId="23">
    <w:abstractNumId w:val="20"/>
  </w:num>
  <w:num w:numId="24">
    <w:abstractNumId w:val="25"/>
  </w:num>
  <w:num w:numId="25">
    <w:abstractNumId w:val="11"/>
  </w:num>
  <w:num w:numId="26">
    <w:abstractNumId w:val="28"/>
  </w:num>
  <w:num w:numId="27">
    <w:abstractNumId w:val="23"/>
  </w:num>
  <w:num w:numId="28">
    <w:abstractNumId w:val="14"/>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7"/>
  </w:num>
  <w:num w:numId="34">
    <w:abstractNumId w:val="11"/>
  </w:num>
  <w:num w:numId="35">
    <w:abstractNumId w:val="11"/>
  </w:num>
  <w:num w:numId="36">
    <w:abstractNumId w:val="15"/>
  </w:num>
  <w:num w:numId="37">
    <w:abstractNumId w:val="18"/>
  </w:num>
  <w:num w:numId="38">
    <w:abstractNumId w:val="14"/>
  </w:num>
  <w:num w:numId="39">
    <w:abstractNumId w:val="14"/>
  </w:num>
  <w:num w:numId="40">
    <w:abstractNumId w:val="14"/>
  </w:num>
  <w:num w:numId="41">
    <w:abstractNumId w:val="14"/>
  </w:num>
  <w:num w:numId="42">
    <w:abstractNumId w:val="27"/>
  </w:num>
  <w:num w:numId="4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567"/>
  <w:hyphenationZone w:val="425"/>
  <w:drawingGridHorizontalSpacing w:val="57"/>
  <w:drawingGridVerticalSpacing w:val="26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82"/>
    <w:rsid w:val="00001F96"/>
    <w:rsid w:val="000106A3"/>
    <w:rsid w:val="00016141"/>
    <w:rsid w:val="00021676"/>
    <w:rsid w:val="0002215A"/>
    <w:rsid w:val="0002516D"/>
    <w:rsid w:val="000275C5"/>
    <w:rsid w:val="00035045"/>
    <w:rsid w:val="00036AB0"/>
    <w:rsid w:val="00037399"/>
    <w:rsid w:val="00040E94"/>
    <w:rsid w:val="00053B23"/>
    <w:rsid w:val="00054183"/>
    <w:rsid w:val="00054E9D"/>
    <w:rsid w:val="00057938"/>
    <w:rsid w:val="00057E49"/>
    <w:rsid w:val="000666B4"/>
    <w:rsid w:val="00067727"/>
    <w:rsid w:val="00067905"/>
    <w:rsid w:val="00071492"/>
    <w:rsid w:val="0007353D"/>
    <w:rsid w:val="00073613"/>
    <w:rsid w:val="00074D22"/>
    <w:rsid w:val="00074E56"/>
    <w:rsid w:val="00076AB9"/>
    <w:rsid w:val="00081067"/>
    <w:rsid w:val="0008248E"/>
    <w:rsid w:val="00093E79"/>
    <w:rsid w:val="00093F4A"/>
    <w:rsid w:val="00094F01"/>
    <w:rsid w:val="00095E79"/>
    <w:rsid w:val="000A2977"/>
    <w:rsid w:val="000A355C"/>
    <w:rsid w:val="000A4C33"/>
    <w:rsid w:val="000A5791"/>
    <w:rsid w:val="000A68F9"/>
    <w:rsid w:val="000A7485"/>
    <w:rsid w:val="000A7FB8"/>
    <w:rsid w:val="000B01B0"/>
    <w:rsid w:val="000B0E4B"/>
    <w:rsid w:val="000B210E"/>
    <w:rsid w:val="000B2A70"/>
    <w:rsid w:val="000B2B46"/>
    <w:rsid w:val="000B4C55"/>
    <w:rsid w:val="000B7097"/>
    <w:rsid w:val="000B7771"/>
    <w:rsid w:val="000B7A6A"/>
    <w:rsid w:val="000C248B"/>
    <w:rsid w:val="000C7294"/>
    <w:rsid w:val="000D0594"/>
    <w:rsid w:val="000E09AD"/>
    <w:rsid w:val="000E0AE9"/>
    <w:rsid w:val="000E2714"/>
    <w:rsid w:val="000E2E20"/>
    <w:rsid w:val="000E3183"/>
    <w:rsid w:val="000F1955"/>
    <w:rsid w:val="000F3D2F"/>
    <w:rsid w:val="000F419D"/>
    <w:rsid w:val="000F52E5"/>
    <w:rsid w:val="000F5CBD"/>
    <w:rsid w:val="00104371"/>
    <w:rsid w:val="0011123A"/>
    <w:rsid w:val="001113A6"/>
    <w:rsid w:val="001127BC"/>
    <w:rsid w:val="00116820"/>
    <w:rsid w:val="0012144D"/>
    <w:rsid w:val="00122812"/>
    <w:rsid w:val="00123F5D"/>
    <w:rsid w:val="001263D7"/>
    <w:rsid w:val="001302DC"/>
    <w:rsid w:val="00130682"/>
    <w:rsid w:val="001314DC"/>
    <w:rsid w:val="00140437"/>
    <w:rsid w:val="001406FC"/>
    <w:rsid w:val="0014115B"/>
    <w:rsid w:val="001418F9"/>
    <w:rsid w:val="001551A8"/>
    <w:rsid w:val="00156E38"/>
    <w:rsid w:val="001668E1"/>
    <w:rsid w:val="001678AA"/>
    <w:rsid w:val="00170191"/>
    <w:rsid w:val="00171447"/>
    <w:rsid w:val="001717D1"/>
    <w:rsid w:val="00171E82"/>
    <w:rsid w:val="00173B93"/>
    <w:rsid w:val="001811CC"/>
    <w:rsid w:val="0018404F"/>
    <w:rsid w:val="001A2FBD"/>
    <w:rsid w:val="001A323A"/>
    <w:rsid w:val="001A40A8"/>
    <w:rsid w:val="001A51A1"/>
    <w:rsid w:val="001B0826"/>
    <w:rsid w:val="001B10C4"/>
    <w:rsid w:val="001B52DC"/>
    <w:rsid w:val="001B56FE"/>
    <w:rsid w:val="001C2FC2"/>
    <w:rsid w:val="001C5568"/>
    <w:rsid w:val="001C667F"/>
    <w:rsid w:val="001D19C7"/>
    <w:rsid w:val="001D4B60"/>
    <w:rsid w:val="001D65E8"/>
    <w:rsid w:val="001D6D45"/>
    <w:rsid w:val="001E3F3B"/>
    <w:rsid w:val="001F0442"/>
    <w:rsid w:val="001F62DF"/>
    <w:rsid w:val="00214148"/>
    <w:rsid w:val="00214527"/>
    <w:rsid w:val="002151A2"/>
    <w:rsid w:val="002179E6"/>
    <w:rsid w:val="00226271"/>
    <w:rsid w:val="00233F40"/>
    <w:rsid w:val="00235A84"/>
    <w:rsid w:val="0023719B"/>
    <w:rsid w:val="00243079"/>
    <w:rsid w:val="00244D55"/>
    <w:rsid w:val="00246D2F"/>
    <w:rsid w:val="00247178"/>
    <w:rsid w:val="00253C1C"/>
    <w:rsid w:val="0025428C"/>
    <w:rsid w:val="0025651E"/>
    <w:rsid w:val="00266ED5"/>
    <w:rsid w:val="00276B7F"/>
    <w:rsid w:val="0028123F"/>
    <w:rsid w:val="00284D5A"/>
    <w:rsid w:val="00287C89"/>
    <w:rsid w:val="00287DD0"/>
    <w:rsid w:val="002916A7"/>
    <w:rsid w:val="0029541D"/>
    <w:rsid w:val="002955C3"/>
    <w:rsid w:val="002A407C"/>
    <w:rsid w:val="002A686D"/>
    <w:rsid w:val="002B049F"/>
    <w:rsid w:val="002B3C2D"/>
    <w:rsid w:val="002C3A2B"/>
    <w:rsid w:val="002C7D84"/>
    <w:rsid w:val="002D0727"/>
    <w:rsid w:val="002D13A8"/>
    <w:rsid w:val="002D524F"/>
    <w:rsid w:val="002D7EC9"/>
    <w:rsid w:val="002E34F1"/>
    <w:rsid w:val="002E4D32"/>
    <w:rsid w:val="002E68C7"/>
    <w:rsid w:val="002F46E1"/>
    <w:rsid w:val="002F5957"/>
    <w:rsid w:val="002F60F9"/>
    <w:rsid w:val="002F66FF"/>
    <w:rsid w:val="00303F1A"/>
    <w:rsid w:val="003137A4"/>
    <w:rsid w:val="00315C63"/>
    <w:rsid w:val="0031717A"/>
    <w:rsid w:val="00320A87"/>
    <w:rsid w:val="00320D64"/>
    <w:rsid w:val="00323166"/>
    <w:rsid w:val="003251CC"/>
    <w:rsid w:val="00326FC7"/>
    <w:rsid w:val="00330ECD"/>
    <w:rsid w:val="003318D1"/>
    <w:rsid w:val="00337B4C"/>
    <w:rsid w:val="00340041"/>
    <w:rsid w:val="003400A4"/>
    <w:rsid w:val="00340431"/>
    <w:rsid w:val="00343D0D"/>
    <w:rsid w:val="003467A5"/>
    <w:rsid w:val="003514EC"/>
    <w:rsid w:val="00351C8F"/>
    <w:rsid w:val="00352CDB"/>
    <w:rsid w:val="00353ECE"/>
    <w:rsid w:val="00354044"/>
    <w:rsid w:val="00360FED"/>
    <w:rsid w:val="00365E2F"/>
    <w:rsid w:val="003664DD"/>
    <w:rsid w:val="00367164"/>
    <w:rsid w:val="003679B3"/>
    <w:rsid w:val="00373D4F"/>
    <w:rsid w:val="003761A9"/>
    <w:rsid w:val="003867DE"/>
    <w:rsid w:val="0039141E"/>
    <w:rsid w:val="00392189"/>
    <w:rsid w:val="00393431"/>
    <w:rsid w:val="00396E9D"/>
    <w:rsid w:val="003A4168"/>
    <w:rsid w:val="003B3997"/>
    <w:rsid w:val="003B3C43"/>
    <w:rsid w:val="003B5D02"/>
    <w:rsid w:val="003B71DE"/>
    <w:rsid w:val="003C4F3C"/>
    <w:rsid w:val="003C6133"/>
    <w:rsid w:val="003D528E"/>
    <w:rsid w:val="003D5542"/>
    <w:rsid w:val="003D6B39"/>
    <w:rsid w:val="003E0398"/>
    <w:rsid w:val="003E1B43"/>
    <w:rsid w:val="003E31A5"/>
    <w:rsid w:val="003E4231"/>
    <w:rsid w:val="003E5A84"/>
    <w:rsid w:val="003E69A8"/>
    <w:rsid w:val="003E6DB2"/>
    <w:rsid w:val="003E7107"/>
    <w:rsid w:val="003F06BE"/>
    <w:rsid w:val="003F3E6D"/>
    <w:rsid w:val="003F58E1"/>
    <w:rsid w:val="00402DE8"/>
    <w:rsid w:val="00404113"/>
    <w:rsid w:val="00406B5B"/>
    <w:rsid w:val="00411EB8"/>
    <w:rsid w:val="00412F8D"/>
    <w:rsid w:val="004137CD"/>
    <w:rsid w:val="00413EC9"/>
    <w:rsid w:val="0041548E"/>
    <w:rsid w:val="0041632B"/>
    <w:rsid w:val="00420A0A"/>
    <w:rsid w:val="00424A9F"/>
    <w:rsid w:val="00427513"/>
    <w:rsid w:val="00432559"/>
    <w:rsid w:val="0043579E"/>
    <w:rsid w:val="00440D09"/>
    <w:rsid w:val="0044124A"/>
    <w:rsid w:val="00441B96"/>
    <w:rsid w:val="00443E5C"/>
    <w:rsid w:val="004475BA"/>
    <w:rsid w:val="004518D8"/>
    <w:rsid w:val="00452DA2"/>
    <w:rsid w:val="004576A4"/>
    <w:rsid w:val="00460C6B"/>
    <w:rsid w:val="00460D85"/>
    <w:rsid w:val="00462E77"/>
    <w:rsid w:val="00464305"/>
    <w:rsid w:val="00467E11"/>
    <w:rsid w:val="00467F62"/>
    <w:rsid w:val="00470E6E"/>
    <w:rsid w:val="00471988"/>
    <w:rsid w:val="00473CBE"/>
    <w:rsid w:val="00483972"/>
    <w:rsid w:val="00484423"/>
    <w:rsid w:val="00491F5C"/>
    <w:rsid w:val="00494551"/>
    <w:rsid w:val="00496AC2"/>
    <w:rsid w:val="004A15E7"/>
    <w:rsid w:val="004A306B"/>
    <w:rsid w:val="004B0932"/>
    <w:rsid w:val="004B33D2"/>
    <w:rsid w:val="004B443E"/>
    <w:rsid w:val="004B483A"/>
    <w:rsid w:val="004B789C"/>
    <w:rsid w:val="004B7E76"/>
    <w:rsid w:val="004C19B7"/>
    <w:rsid w:val="004C53E5"/>
    <w:rsid w:val="004C64C5"/>
    <w:rsid w:val="004C7D2C"/>
    <w:rsid w:val="004D0AF2"/>
    <w:rsid w:val="004D3C97"/>
    <w:rsid w:val="004E0DC4"/>
    <w:rsid w:val="004E1366"/>
    <w:rsid w:val="004F48D2"/>
    <w:rsid w:val="004F5B5E"/>
    <w:rsid w:val="004F62CF"/>
    <w:rsid w:val="004F6D34"/>
    <w:rsid w:val="004F7A4A"/>
    <w:rsid w:val="00506BA3"/>
    <w:rsid w:val="00511FEF"/>
    <w:rsid w:val="00512DF0"/>
    <w:rsid w:val="005164B7"/>
    <w:rsid w:val="0052145A"/>
    <w:rsid w:val="00522E9C"/>
    <w:rsid w:val="005268D2"/>
    <w:rsid w:val="005305E5"/>
    <w:rsid w:val="005351B2"/>
    <w:rsid w:val="00540F4E"/>
    <w:rsid w:val="00540FBA"/>
    <w:rsid w:val="005455A6"/>
    <w:rsid w:val="005456BE"/>
    <w:rsid w:val="005502A8"/>
    <w:rsid w:val="005508E2"/>
    <w:rsid w:val="00551CC2"/>
    <w:rsid w:val="005577E0"/>
    <w:rsid w:val="005644DB"/>
    <w:rsid w:val="0056513C"/>
    <w:rsid w:val="005657A7"/>
    <w:rsid w:val="005712DA"/>
    <w:rsid w:val="0057379E"/>
    <w:rsid w:val="00574FFB"/>
    <w:rsid w:val="0057506E"/>
    <w:rsid w:val="0057554A"/>
    <w:rsid w:val="00582860"/>
    <w:rsid w:val="00582A62"/>
    <w:rsid w:val="00585AE5"/>
    <w:rsid w:val="005900E8"/>
    <w:rsid w:val="00597923"/>
    <w:rsid w:val="005A0F28"/>
    <w:rsid w:val="005A3C9A"/>
    <w:rsid w:val="005A413C"/>
    <w:rsid w:val="005A6643"/>
    <w:rsid w:val="005B0E85"/>
    <w:rsid w:val="005B27D9"/>
    <w:rsid w:val="005B2E2D"/>
    <w:rsid w:val="005B46B9"/>
    <w:rsid w:val="005B50DA"/>
    <w:rsid w:val="005B7B51"/>
    <w:rsid w:val="005C04BB"/>
    <w:rsid w:val="005C0ED5"/>
    <w:rsid w:val="005C39F3"/>
    <w:rsid w:val="005D01B1"/>
    <w:rsid w:val="005D7EEE"/>
    <w:rsid w:val="005E254F"/>
    <w:rsid w:val="005E2ED5"/>
    <w:rsid w:val="005F32DA"/>
    <w:rsid w:val="006011FD"/>
    <w:rsid w:val="006072D9"/>
    <w:rsid w:val="00607DA6"/>
    <w:rsid w:val="006149BE"/>
    <w:rsid w:val="0061533A"/>
    <w:rsid w:val="00617F2A"/>
    <w:rsid w:val="00621AEF"/>
    <w:rsid w:val="00623CEC"/>
    <w:rsid w:val="00624D40"/>
    <w:rsid w:val="0062643D"/>
    <w:rsid w:val="0063254C"/>
    <w:rsid w:val="00637061"/>
    <w:rsid w:val="00637EE5"/>
    <w:rsid w:val="006403EF"/>
    <w:rsid w:val="006413FB"/>
    <w:rsid w:val="00647968"/>
    <w:rsid w:val="006511F7"/>
    <w:rsid w:val="00651332"/>
    <w:rsid w:val="00652139"/>
    <w:rsid w:val="00652261"/>
    <w:rsid w:val="00653723"/>
    <w:rsid w:val="00655928"/>
    <w:rsid w:val="00655F15"/>
    <w:rsid w:val="00660F95"/>
    <w:rsid w:val="006631BC"/>
    <w:rsid w:val="00665C5C"/>
    <w:rsid w:val="006666A9"/>
    <w:rsid w:val="0067171B"/>
    <w:rsid w:val="006820AE"/>
    <w:rsid w:val="00682FAD"/>
    <w:rsid w:val="00685790"/>
    <w:rsid w:val="00691EE2"/>
    <w:rsid w:val="0069348F"/>
    <w:rsid w:val="00696ACF"/>
    <w:rsid w:val="006A03FB"/>
    <w:rsid w:val="006A09AE"/>
    <w:rsid w:val="006A30EE"/>
    <w:rsid w:val="006A5320"/>
    <w:rsid w:val="006A602C"/>
    <w:rsid w:val="006B30DE"/>
    <w:rsid w:val="006B64E7"/>
    <w:rsid w:val="006C02B0"/>
    <w:rsid w:val="006C4ADC"/>
    <w:rsid w:val="006E14A1"/>
    <w:rsid w:val="006E6A2B"/>
    <w:rsid w:val="006F1ACF"/>
    <w:rsid w:val="006F26F9"/>
    <w:rsid w:val="006F31E2"/>
    <w:rsid w:val="006F56D0"/>
    <w:rsid w:val="006F72BC"/>
    <w:rsid w:val="007013AD"/>
    <w:rsid w:val="007027F0"/>
    <w:rsid w:val="00704E80"/>
    <w:rsid w:val="00707B56"/>
    <w:rsid w:val="00711551"/>
    <w:rsid w:val="00722A61"/>
    <w:rsid w:val="007246AF"/>
    <w:rsid w:val="007259AF"/>
    <w:rsid w:val="007348E5"/>
    <w:rsid w:val="007355AA"/>
    <w:rsid w:val="00741322"/>
    <w:rsid w:val="00742998"/>
    <w:rsid w:val="007446C1"/>
    <w:rsid w:val="00747926"/>
    <w:rsid w:val="0075122F"/>
    <w:rsid w:val="00756F04"/>
    <w:rsid w:val="00761F5C"/>
    <w:rsid w:val="00762217"/>
    <w:rsid w:val="007657C6"/>
    <w:rsid w:val="00772E78"/>
    <w:rsid w:val="007750A8"/>
    <w:rsid w:val="0077515B"/>
    <w:rsid w:val="00775A85"/>
    <w:rsid w:val="007846AF"/>
    <w:rsid w:val="00785B55"/>
    <w:rsid w:val="00790DD5"/>
    <w:rsid w:val="00793495"/>
    <w:rsid w:val="00796AEE"/>
    <w:rsid w:val="007A5514"/>
    <w:rsid w:val="007A7A20"/>
    <w:rsid w:val="007B2057"/>
    <w:rsid w:val="007B78B9"/>
    <w:rsid w:val="007C1575"/>
    <w:rsid w:val="007C3C3B"/>
    <w:rsid w:val="007C629E"/>
    <w:rsid w:val="007C7731"/>
    <w:rsid w:val="007D4BA6"/>
    <w:rsid w:val="007D52D6"/>
    <w:rsid w:val="007E4D95"/>
    <w:rsid w:val="007E59B3"/>
    <w:rsid w:val="007E72A3"/>
    <w:rsid w:val="007F0B27"/>
    <w:rsid w:val="007F3852"/>
    <w:rsid w:val="0080034B"/>
    <w:rsid w:val="00801105"/>
    <w:rsid w:val="008015A7"/>
    <w:rsid w:val="00802577"/>
    <w:rsid w:val="008051B5"/>
    <w:rsid w:val="00807572"/>
    <w:rsid w:val="00810971"/>
    <w:rsid w:val="00814D02"/>
    <w:rsid w:val="00817538"/>
    <w:rsid w:val="00817826"/>
    <w:rsid w:val="0082140B"/>
    <w:rsid w:val="00822978"/>
    <w:rsid w:val="008354B3"/>
    <w:rsid w:val="00836D59"/>
    <w:rsid w:val="008421D8"/>
    <w:rsid w:val="008430FC"/>
    <w:rsid w:val="0085596A"/>
    <w:rsid w:val="008567B5"/>
    <w:rsid w:val="00857F99"/>
    <w:rsid w:val="00861A2B"/>
    <w:rsid w:val="00875BE2"/>
    <w:rsid w:val="0088007D"/>
    <w:rsid w:val="00882F76"/>
    <w:rsid w:val="008847BF"/>
    <w:rsid w:val="008862A8"/>
    <w:rsid w:val="00887574"/>
    <w:rsid w:val="00891A0A"/>
    <w:rsid w:val="00896253"/>
    <w:rsid w:val="00896F88"/>
    <w:rsid w:val="008A10A9"/>
    <w:rsid w:val="008A4D36"/>
    <w:rsid w:val="008A56B1"/>
    <w:rsid w:val="008B3BAD"/>
    <w:rsid w:val="008B567F"/>
    <w:rsid w:val="008D08B2"/>
    <w:rsid w:val="008D0E98"/>
    <w:rsid w:val="008D3B1D"/>
    <w:rsid w:val="008D536A"/>
    <w:rsid w:val="008D6F23"/>
    <w:rsid w:val="008D7FD2"/>
    <w:rsid w:val="008E05C4"/>
    <w:rsid w:val="008E147F"/>
    <w:rsid w:val="008E20E4"/>
    <w:rsid w:val="008E225A"/>
    <w:rsid w:val="008E3803"/>
    <w:rsid w:val="008E4F05"/>
    <w:rsid w:val="008E62A5"/>
    <w:rsid w:val="008E766B"/>
    <w:rsid w:val="00900705"/>
    <w:rsid w:val="00900B99"/>
    <w:rsid w:val="00906B09"/>
    <w:rsid w:val="00907455"/>
    <w:rsid w:val="00910EB5"/>
    <w:rsid w:val="00914208"/>
    <w:rsid w:val="00916767"/>
    <w:rsid w:val="00916B04"/>
    <w:rsid w:val="00920C0D"/>
    <w:rsid w:val="009253C1"/>
    <w:rsid w:val="0092555A"/>
    <w:rsid w:val="00930942"/>
    <w:rsid w:val="00936566"/>
    <w:rsid w:val="0094057D"/>
    <w:rsid w:val="00943E05"/>
    <w:rsid w:val="00953A41"/>
    <w:rsid w:val="00955CE8"/>
    <w:rsid w:val="009566DD"/>
    <w:rsid w:val="00960475"/>
    <w:rsid w:val="0096114A"/>
    <w:rsid w:val="00962BCC"/>
    <w:rsid w:val="0096417D"/>
    <w:rsid w:val="00966E40"/>
    <w:rsid w:val="00974323"/>
    <w:rsid w:val="00975D78"/>
    <w:rsid w:val="0097769A"/>
    <w:rsid w:val="009807A3"/>
    <w:rsid w:val="00993C6F"/>
    <w:rsid w:val="009A7CD9"/>
    <w:rsid w:val="009B308E"/>
    <w:rsid w:val="009B347E"/>
    <w:rsid w:val="009B5F3E"/>
    <w:rsid w:val="009B768C"/>
    <w:rsid w:val="009C7B83"/>
    <w:rsid w:val="009C7B96"/>
    <w:rsid w:val="009E11F3"/>
    <w:rsid w:val="009E3DD6"/>
    <w:rsid w:val="009E500F"/>
    <w:rsid w:val="009E5989"/>
    <w:rsid w:val="009E7B7F"/>
    <w:rsid w:val="009F08D6"/>
    <w:rsid w:val="009F1319"/>
    <w:rsid w:val="009F3FE1"/>
    <w:rsid w:val="009F6C37"/>
    <w:rsid w:val="00A015AE"/>
    <w:rsid w:val="00A03660"/>
    <w:rsid w:val="00A04CC6"/>
    <w:rsid w:val="00A0556E"/>
    <w:rsid w:val="00A15E46"/>
    <w:rsid w:val="00A23767"/>
    <w:rsid w:val="00A246BC"/>
    <w:rsid w:val="00A24BC6"/>
    <w:rsid w:val="00A30EFA"/>
    <w:rsid w:val="00A31CE6"/>
    <w:rsid w:val="00A323F9"/>
    <w:rsid w:val="00A33309"/>
    <w:rsid w:val="00A404F5"/>
    <w:rsid w:val="00A4302C"/>
    <w:rsid w:val="00A43E2C"/>
    <w:rsid w:val="00A4714C"/>
    <w:rsid w:val="00A51A1C"/>
    <w:rsid w:val="00A54CBD"/>
    <w:rsid w:val="00A55DBF"/>
    <w:rsid w:val="00A57BF5"/>
    <w:rsid w:val="00A6024D"/>
    <w:rsid w:val="00A60508"/>
    <w:rsid w:val="00A709F5"/>
    <w:rsid w:val="00A70B1A"/>
    <w:rsid w:val="00A7215A"/>
    <w:rsid w:val="00A725B3"/>
    <w:rsid w:val="00A76F0B"/>
    <w:rsid w:val="00A81A3C"/>
    <w:rsid w:val="00A8572F"/>
    <w:rsid w:val="00A85FA4"/>
    <w:rsid w:val="00A90EEE"/>
    <w:rsid w:val="00A923C7"/>
    <w:rsid w:val="00AA02B8"/>
    <w:rsid w:val="00AA09B1"/>
    <w:rsid w:val="00AA65F3"/>
    <w:rsid w:val="00AA6AAC"/>
    <w:rsid w:val="00AA7DDE"/>
    <w:rsid w:val="00AB1A26"/>
    <w:rsid w:val="00AC4A8E"/>
    <w:rsid w:val="00AC5691"/>
    <w:rsid w:val="00AD2385"/>
    <w:rsid w:val="00AD3C33"/>
    <w:rsid w:val="00AD62C0"/>
    <w:rsid w:val="00AD6928"/>
    <w:rsid w:val="00AD6F24"/>
    <w:rsid w:val="00AD77AF"/>
    <w:rsid w:val="00AE226F"/>
    <w:rsid w:val="00AE2E5D"/>
    <w:rsid w:val="00AE52FE"/>
    <w:rsid w:val="00AE564B"/>
    <w:rsid w:val="00AF1F27"/>
    <w:rsid w:val="00AF531E"/>
    <w:rsid w:val="00AF6F9F"/>
    <w:rsid w:val="00B026AB"/>
    <w:rsid w:val="00B05B1A"/>
    <w:rsid w:val="00B063FC"/>
    <w:rsid w:val="00B065D4"/>
    <w:rsid w:val="00B06771"/>
    <w:rsid w:val="00B108C7"/>
    <w:rsid w:val="00B14200"/>
    <w:rsid w:val="00B20E68"/>
    <w:rsid w:val="00B325CE"/>
    <w:rsid w:val="00B34338"/>
    <w:rsid w:val="00B350A9"/>
    <w:rsid w:val="00B3551D"/>
    <w:rsid w:val="00B40CC2"/>
    <w:rsid w:val="00B40DB9"/>
    <w:rsid w:val="00B40F4F"/>
    <w:rsid w:val="00B46F18"/>
    <w:rsid w:val="00B47B36"/>
    <w:rsid w:val="00B5426E"/>
    <w:rsid w:val="00B54B04"/>
    <w:rsid w:val="00B570FF"/>
    <w:rsid w:val="00B62FC3"/>
    <w:rsid w:val="00B706E5"/>
    <w:rsid w:val="00B71F2C"/>
    <w:rsid w:val="00B76C22"/>
    <w:rsid w:val="00B81076"/>
    <w:rsid w:val="00B85E6C"/>
    <w:rsid w:val="00B96380"/>
    <w:rsid w:val="00BA4544"/>
    <w:rsid w:val="00BB08F0"/>
    <w:rsid w:val="00BB2220"/>
    <w:rsid w:val="00BB78CD"/>
    <w:rsid w:val="00BB79EB"/>
    <w:rsid w:val="00BC33DC"/>
    <w:rsid w:val="00BD074B"/>
    <w:rsid w:val="00BD7AFB"/>
    <w:rsid w:val="00BE0668"/>
    <w:rsid w:val="00BE3285"/>
    <w:rsid w:val="00BE3B08"/>
    <w:rsid w:val="00BF1A49"/>
    <w:rsid w:val="00BF409C"/>
    <w:rsid w:val="00BF51A3"/>
    <w:rsid w:val="00BF51AC"/>
    <w:rsid w:val="00C11D41"/>
    <w:rsid w:val="00C14E50"/>
    <w:rsid w:val="00C161DA"/>
    <w:rsid w:val="00C17939"/>
    <w:rsid w:val="00C218BB"/>
    <w:rsid w:val="00C21C3B"/>
    <w:rsid w:val="00C21F3A"/>
    <w:rsid w:val="00C25158"/>
    <w:rsid w:val="00C256DD"/>
    <w:rsid w:val="00C26778"/>
    <w:rsid w:val="00C32979"/>
    <w:rsid w:val="00C3367F"/>
    <w:rsid w:val="00C339AC"/>
    <w:rsid w:val="00C343D9"/>
    <w:rsid w:val="00C344B8"/>
    <w:rsid w:val="00C34A2D"/>
    <w:rsid w:val="00C421CD"/>
    <w:rsid w:val="00C42470"/>
    <w:rsid w:val="00C44BF5"/>
    <w:rsid w:val="00C45195"/>
    <w:rsid w:val="00C509F4"/>
    <w:rsid w:val="00C51DCE"/>
    <w:rsid w:val="00C5366C"/>
    <w:rsid w:val="00C6121A"/>
    <w:rsid w:val="00C72192"/>
    <w:rsid w:val="00C75244"/>
    <w:rsid w:val="00C76979"/>
    <w:rsid w:val="00C80C5C"/>
    <w:rsid w:val="00C81D6F"/>
    <w:rsid w:val="00C820C4"/>
    <w:rsid w:val="00C82C3A"/>
    <w:rsid w:val="00C83CC1"/>
    <w:rsid w:val="00C85763"/>
    <w:rsid w:val="00C87F93"/>
    <w:rsid w:val="00C917C2"/>
    <w:rsid w:val="00C941A9"/>
    <w:rsid w:val="00C97858"/>
    <w:rsid w:val="00CA04C0"/>
    <w:rsid w:val="00CA0F1F"/>
    <w:rsid w:val="00CA1F02"/>
    <w:rsid w:val="00CA1F46"/>
    <w:rsid w:val="00CA609C"/>
    <w:rsid w:val="00CA7765"/>
    <w:rsid w:val="00CB6F8A"/>
    <w:rsid w:val="00CB703D"/>
    <w:rsid w:val="00CC48C8"/>
    <w:rsid w:val="00CC490B"/>
    <w:rsid w:val="00CC7347"/>
    <w:rsid w:val="00CD068F"/>
    <w:rsid w:val="00CD224E"/>
    <w:rsid w:val="00CD7ECC"/>
    <w:rsid w:val="00CE089D"/>
    <w:rsid w:val="00CE0A9B"/>
    <w:rsid w:val="00CE1FE6"/>
    <w:rsid w:val="00CE4FDE"/>
    <w:rsid w:val="00CE748E"/>
    <w:rsid w:val="00CF107A"/>
    <w:rsid w:val="00D006ED"/>
    <w:rsid w:val="00D02AF0"/>
    <w:rsid w:val="00D0406F"/>
    <w:rsid w:val="00D07B44"/>
    <w:rsid w:val="00D07F04"/>
    <w:rsid w:val="00D12C50"/>
    <w:rsid w:val="00D12C5C"/>
    <w:rsid w:val="00D14967"/>
    <w:rsid w:val="00D156B6"/>
    <w:rsid w:val="00D15848"/>
    <w:rsid w:val="00D23D41"/>
    <w:rsid w:val="00D25C59"/>
    <w:rsid w:val="00D267E2"/>
    <w:rsid w:val="00D3148C"/>
    <w:rsid w:val="00D34866"/>
    <w:rsid w:val="00D35A67"/>
    <w:rsid w:val="00D4064C"/>
    <w:rsid w:val="00D517E8"/>
    <w:rsid w:val="00D57C76"/>
    <w:rsid w:val="00D6756E"/>
    <w:rsid w:val="00D814B1"/>
    <w:rsid w:val="00D92F91"/>
    <w:rsid w:val="00D95ED4"/>
    <w:rsid w:val="00D975A4"/>
    <w:rsid w:val="00DA0F12"/>
    <w:rsid w:val="00DA2F14"/>
    <w:rsid w:val="00DA5A05"/>
    <w:rsid w:val="00DB2737"/>
    <w:rsid w:val="00DB3A3C"/>
    <w:rsid w:val="00DB5A2A"/>
    <w:rsid w:val="00DC25DF"/>
    <w:rsid w:val="00DC65E3"/>
    <w:rsid w:val="00DC6798"/>
    <w:rsid w:val="00DD0DCF"/>
    <w:rsid w:val="00DE060F"/>
    <w:rsid w:val="00DE2BE0"/>
    <w:rsid w:val="00DE37F2"/>
    <w:rsid w:val="00DE48E0"/>
    <w:rsid w:val="00DF04A8"/>
    <w:rsid w:val="00DF181E"/>
    <w:rsid w:val="00DF2A4B"/>
    <w:rsid w:val="00DF7F63"/>
    <w:rsid w:val="00E02424"/>
    <w:rsid w:val="00E0365A"/>
    <w:rsid w:val="00E062D2"/>
    <w:rsid w:val="00E14618"/>
    <w:rsid w:val="00E157F9"/>
    <w:rsid w:val="00E15809"/>
    <w:rsid w:val="00E15C37"/>
    <w:rsid w:val="00E2390D"/>
    <w:rsid w:val="00E24D86"/>
    <w:rsid w:val="00E26BEB"/>
    <w:rsid w:val="00E3084E"/>
    <w:rsid w:val="00E32477"/>
    <w:rsid w:val="00E334C6"/>
    <w:rsid w:val="00E37947"/>
    <w:rsid w:val="00E46AB9"/>
    <w:rsid w:val="00E5088C"/>
    <w:rsid w:val="00E51CF7"/>
    <w:rsid w:val="00E52045"/>
    <w:rsid w:val="00E52A5D"/>
    <w:rsid w:val="00E54F0C"/>
    <w:rsid w:val="00E55D11"/>
    <w:rsid w:val="00E578C6"/>
    <w:rsid w:val="00E62237"/>
    <w:rsid w:val="00E6318A"/>
    <w:rsid w:val="00E67575"/>
    <w:rsid w:val="00E7241B"/>
    <w:rsid w:val="00E76817"/>
    <w:rsid w:val="00E80BBA"/>
    <w:rsid w:val="00E81275"/>
    <w:rsid w:val="00E845B5"/>
    <w:rsid w:val="00E8563E"/>
    <w:rsid w:val="00E939BA"/>
    <w:rsid w:val="00E95965"/>
    <w:rsid w:val="00E97964"/>
    <w:rsid w:val="00EA1FB5"/>
    <w:rsid w:val="00EA2E81"/>
    <w:rsid w:val="00EA5A76"/>
    <w:rsid w:val="00EA6221"/>
    <w:rsid w:val="00EA67BA"/>
    <w:rsid w:val="00EB53A7"/>
    <w:rsid w:val="00EB598F"/>
    <w:rsid w:val="00EB6045"/>
    <w:rsid w:val="00EC02FB"/>
    <w:rsid w:val="00EC0521"/>
    <w:rsid w:val="00EC0568"/>
    <w:rsid w:val="00EC3B23"/>
    <w:rsid w:val="00EC60B1"/>
    <w:rsid w:val="00EC734A"/>
    <w:rsid w:val="00EE0C0C"/>
    <w:rsid w:val="00EE10BA"/>
    <w:rsid w:val="00EE3C8D"/>
    <w:rsid w:val="00EE4E06"/>
    <w:rsid w:val="00EE5D7B"/>
    <w:rsid w:val="00EE6044"/>
    <w:rsid w:val="00EE610D"/>
    <w:rsid w:val="00EE74BB"/>
    <w:rsid w:val="00EF0293"/>
    <w:rsid w:val="00EF14F0"/>
    <w:rsid w:val="00EF3570"/>
    <w:rsid w:val="00EF49F7"/>
    <w:rsid w:val="00EF69F5"/>
    <w:rsid w:val="00EF6BCF"/>
    <w:rsid w:val="00F04427"/>
    <w:rsid w:val="00F06C77"/>
    <w:rsid w:val="00F11894"/>
    <w:rsid w:val="00F11EE1"/>
    <w:rsid w:val="00F152E7"/>
    <w:rsid w:val="00F17E72"/>
    <w:rsid w:val="00F22E0B"/>
    <w:rsid w:val="00F256F8"/>
    <w:rsid w:val="00F257E9"/>
    <w:rsid w:val="00F26494"/>
    <w:rsid w:val="00F301E6"/>
    <w:rsid w:val="00F30350"/>
    <w:rsid w:val="00F37A3D"/>
    <w:rsid w:val="00F4074E"/>
    <w:rsid w:val="00F429FA"/>
    <w:rsid w:val="00F43860"/>
    <w:rsid w:val="00F44EDF"/>
    <w:rsid w:val="00F513B2"/>
    <w:rsid w:val="00F51586"/>
    <w:rsid w:val="00F538D1"/>
    <w:rsid w:val="00F5429B"/>
    <w:rsid w:val="00F62499"/>
    <w:rsid w:val="00F62B56"/>
    <w:rsid w:val="00F73727"/>
    <w:rsid w:val="00F81743"/>
    <w:rsid w:val="00F84CFC"/>
    <w:rsid w:val="00F8720B"/>
    <w:rsid w:val="00F913A0"/>
    <w:rsid w:val="00F916DB"/>
    <w:rsid w:val="00F936DE"/>
    <w:rsid w:val="00F95D5B"/>
    <w:rsid w:val="00F95F02"/>
    <w:rsid w:val="00FA4734"/>
    <w:rsid w:val="00FA58A4"/>
    <w:rsid w:val="00FA5CAA"/>
    <w:rsid w:val="00FB088C"/>
    <w:rsid w:val="00FB136B"/>
    <w:rsid w:val="00FB4FC3"/>
    <w:rsid w:val="00FB6C3E"/>
    <w:rsid w:val="00FB7B9E"/>
    <w:rsid w:val="00FC0E14"/>
    <w:rsid w:val="00FC4C06"/>
    <w:rsid w:val="00FD13C0"/>
    <w:rsid w:val="00FD2E52"/>
    <w:rsid w:val="00FD410F"/>
    <w:rsid w:val="00FE0723"/>
    <w:rsid w:val="00FE1066"/>
    <w:rsid w:val="00FE4488"/>
    <w:rsid w:val="00FE7D8D"/>
    <w:rsid w:val="00FF097B"/>
    <w:rsid w:val="00FF0CAC"/>
    <w:rsid w:val="00FF1958"/>
    <w:rsid w:val="00FF2B66"/>
    <w:rsid w:val="00FF3C45"/>
    <w:rsid w:val="00FF46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2DDB5"/>
  <w15:docId w15:val="{0D0EA7DE-941C-4EB9-B4E2-530E0DB5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3" w:unhideWhenUsed="1"/>
    <w:lsdException w:name="index heading" w:semiHidden="1" w:unhideWhenUsed="1"/>
    <w:lsdException w:name="caption" w:uiPriority="3"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13B2"/>
    <w:pPr>
      <w:spacing w:line="260" w:lineRule="atLeast"/>
    </w:pPr>
    <w:rPr>
      <w:rFonts w:eastAsia="Times New Roman"/>
      <w:sz w:val="22"/>
      <w:szCs w:val="22"/>
      <w:lang w:eastAsia="de-DE"/>
    </w:rPr>
  </w:style>
  <w:style w:type="paragraph" w:styleId="berschrift1">
    <w:name w:val="heading 1"/>
    <w:basedOn w:val="Standard"/>
    <w:next w:val="Standard"/>
    <w:link w:val="berschrift1Zchn"/>
    <w:qFormat/>
    <w:rsid w:val="005502A8"/>
    <w:pPr>
      <w:keepNext/>
      <w:numPr>
        <w:numId w:val="7"/>
      </w:numPr>
      <w:tabs>
        <w:tab w:val="clear" w:pos="1106"/>
        <w:tab w:val="num" w:pos="992"/>
      </w:tabs>
      <w:spacing w:before="240" w:after="60" w:line="240" w:lineRule="auto"/>
      <w:ind w:left="992"/>
      <w:outlineLvl w:val="0"/>
    </w:pPr>
    <w:rPr>
      <w:rFonts w:cs="Arial"/>
      <w:b/>
      <w:bCs/>
      <w:kern w:val="32"/>
      <w:sz w:val="28"/>
      <w:szCs w:val="30"/>
    </w:rPr>
  </w:style>
  <w:style w:type="paragraph" w:styleId="berschrift2">
    <w:name w:val="heading 2"/>
    <w:basedOn w:val="Standard"/>
    <w:next w:val="Standard"/>
    <w:link w:val="berschrift2Zchn"/>
    <w:qFormat/>
    <w:rsid w:val="005502A8"/>
    <w:pPr>
      <w:keepNext/>
      <w:numPr>
        <w:ilvl w:val="1"/>
        <w:numId w:val="7"/>
      </w:numPr>
      <w:tabs>
        <w:tab w:val="clear" w:pos="1418"/>
        <w:tab w:val="num" w:pos="992"/>
      </w:tabs>
      <w:spacing w:before="120" w:line="240" w:lineRule="auto"/>
      <w:ind w:left="992"/>
      <w:outlineLvl w:val="1"/>
    </w:pPr>
    <w:rPr>
      <w:rFonts w:cs="Arial"/>
      <w:b/>
      <w:bCs/>
      <w:iCs/>
      <w:sz w:val="24"/>
      <w:szCs w:val="24"/>
    </w:rPr>
  </w:style>
  <w:style w:type="paragraph" w:styleId="berschrift3">
    <w:name w:val="heading 3"/>
    <w:basedOn w:val="Standard"/>
    <w:next w:val="Standard"/>
    <w:link w:val="berschrift3Zchn"/>
    <w:qFormat/>
    <w:rsid w:val="00035045"/>
    <w:pPr>
      <w:keepNext/>
      <w:numPr>
        <w:ilvl w:val="2"/>
        <w:numId w:val="7"/>
      </w:numPr>
      <w:spacing w:before="120" w:line="240" w:lineRule="auto"/>
      <w:outlineLvl w:val="2"/>
    </w:pPr>
    <w:rPr>
      <w:rFonts w:cs="Arial"/>
      <w:b/>
      <w:bCs/>
    </w:rPr>
  </w:style>
  <w:style w:type="paragraph" w:styleId="berschrift4">
    <w:name w:val="heading 4"/>
    <w:basedOn w:val="Standard"/>
    <w:next w:val="Standard"/>
    <w:link w:val="berschrift4Zchn"/>
    <w:uiPriority w:val="9"/>
    <w:qFormat/>
    <w:rsid w:val="000B2A70"/>
    <w:pPr>
      <w:keepNext/>
      <w:keepLines/>
      <w:numPr>
        <w:ilvl w:val="3"/>
        <w:numId w:val="7"/>
      </w:numPr>
      <w:outlineLvl w:val="3"/>
    </w:pPr>
    <w:rPr>
      <w:b/>
      <w:bCs/>
      <w:i/>
      <w:iCs/>
    </w:rPr>
  </w:style>
  <w:style w:type="paragraph" w:styleId="berschrift5">
    <w:name w:val="heading 5"/>
    <w:basedOn w:val="Standard"/>
    <w:next w:val="Standard"/>
    <w:link w:val="berschrift5Zchn"/>
    <w:uiPriority w:val="9"/>
    <w:semiHidden/>
    <w:unhideWhenUsed/>
    <w:qFormat/>
    <w:rsid w:val="001E3F3B"/>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1E3F3B"/>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1E3F3B"/>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E3F3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E3F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
    <w:qFormat/>
    <w:rsid w:val="00861A2B"/>
    <w:pPr>
      <w:tabs>
        <w:tab w:val="left" w:pos="851"/>
      </w:tabs>
      <w:spacing w:before="40" w:after="220"/>
    </w:pPr>
    <w:rPr>
      <w:bCs/>
      <w:sz w:val="14"/>
      <w:szCs w:val="20"/>
    </w:rPr>
  </w:style>
  <w:style w:type="character" w:styleId="BesuchterLink">
    <w:name w:val="FollowedHyperlink"/>
    <w:uiPriority w:val="99"/>
    <w:semiHidden/>
    <w:unhideWhenUsed/>
    <w:rsid w:val="00861A2B"/>
    <w:rPr>
      <w:color w:val="467B93"/>
      <w:u w:val="none"/>
    </w:rPr>
  </w:style>
  <w:style w:type="character" w:styleId="Buchtitel">
    <w:name w:val="Book Title"/>
    <w:uiPriority w:val="33"/>
    <w:qFormat/>
    <w:rsid w:val="00861A2B"/>
    <w:rPr>
      <w:b/>
      <w:bCs/>
      <w:smallCaps/>
      <w:spacing w:val="5"/>
    </w:rPr>
  </w:style>
  <w:style w:type="character" w:styleId="Fett">
    <w:name w:val="Strong"/>
    <w:qFormat/>
    <w:rsid w:val="00861A2B"/>
    <w:rPr>
      <w:b/>
      <w:bCs/>
    </w:rPr>
  </w:style>
  <w:style w:type="paragraph" w:styleId="Fuzeile">
    <w:name w:val="footer"/>
    <w:basedOn w:val="Standard"/>
    <w:link w:val="FuzeileZchn"/>
    <w:uiPriority w:val="3"/>
    <w:rsid w:val="00861A2B"/>
    <w:pPr>
      <w:spacing w:line="220" w:lineRule="atLeast"/>
    </w:pPr>
    <w:rPr>
      <w:noProof/>
      <w:sz w:val="18"/>
      <w:szCs w:val="16"/>
    </w:rPr>
  </w:style>
  <w:style w:type="character" w:customStyle="1" w:styleId="FuzeileZchn">
    <w:name w:val="Fußzeile Zchn"/>
    <w:link w:val="Fuzeile"/>
    <w:uiPriority w:val="3"/>
    <w:rsid w:val="00861A2B"/>
    <w:rPr>
      <w:rFonts w:ascii="Arial" w:eastAsia="Times New Roman" w:hAnsi="Arial" w:cs="Times New Roman"/>
      <w:noProof/>
      <w:sz w:val="18"/>
      <w:szCs w:val="16"/>
      <w:lang w:eastAsia="de-DE"/>
    </w:rPr>
  </w:style>
  <w:style w:type="character" w:styleId="Hervorhebung">
    <w:name w:val="Emphasis"/>
    <w:uiPriority w:val="20"/>
    <w:qFormat/>
    <w:rsid w:val="00861A2B"/>
    <w:rPr>
      <w:i/>
      <w:iCs/>
    </w:rPr>
  </w:style>
  <w:style w:type="character" w:styleId="HTMLZitat">
    <w:name w:val="HTML Cite"/>
    <w:uiPriority w:val="99"/>
    <w:semiHidden/>
    <w:unhideWhenUsed/>
    <w:rsid w:val="00861A2B"/>
    <w:rPr>
      <w:i/>
      <w:iCs/>
    </w:rPr>
  </w:style>
  <w:style w:type="character" w:styleId="Hyperlink">
    <w:name w:val="Hyperlink"/>
    <w:uiPriority w:val="99"/>
    <w:unhideWhenUsed/>
    <w:rsid w:val="00861A2B"/>
    <w:rPr>
      <w:color w:val="0000FF"/>
      <w:u w:val="none"/>
    </w:rPr>
  </w:style>
  <w:style w:type="character" w:customStyle="1" w:styleId="berschrift1Zchn">
    <w:name w:val="Überschrift 1 Zchn"/>
    <w:link w:val="berschrift1"/>
    <w:rsid w:val="00093E79"/>
    <w:rPr>
      <w:rFonts w:eastAsia="Times New Roman" w:cs="Arial"/>
      <w:b/>
      <w:bCs/>
      <w:kern w:val="32"/>
      <w:sz w:val="28"/>
      <w:szCs w:val="30"/>
      <w:lang w:eastAsia="de-DE"/>
    </w:rPr>
  </w:style>
  <w:style w:type="paragraph" w:styleId="Inhaltsverzeichnisberschrift">
    <w:name w:val="TOC Heading"/>
    <w:basedOn w:val="Standard"/>
    <w:next w:val="Standard"/>
    <w:uiPriority w:val="39"/>
    <w:qFormat/>
    <w:rsid w:val="007A5514"/>
    <w:pPr>
      <w:pageBreakBefore/>
      <w:spacing w:after="260" w:line="520" w:lineRule="atLeast"/>
    </w:pPr>
    <w:rPr>
      <w:rFonts w:cs="Arial"/>
      <w:b/>
      <w:bCs/>
      <w:kern w:val="32"/>
      <w:sz w:val="28"/>
      <w:szCs w:val="30"/>
    </w:rPr>
  </w:style>
  <w:style w:type="character" w:styleId="IntensiveHervorhebung">
    <w:name w:val="Intense Emphasis"/>
    <w:uiPriority w:val="21"/>
    <w:qFormat/>
    <w:rsid w:val="00861A2B"/>
    <w:rPr>
      <w:b/>
      <w:bCs/>
      <w:i/>
      <w:iCs/>
      <w:color w:val="B9282E"/>
    </w:rPr>
  </w:style>
  <w:style w:type="character" w:styleId="IntensiverVerweis">
    <w:name w:val="Intense Reference"/>
    <w:uiPriority w:val="32"/>
    <w:qFormat/>
    <w:rsid w:val="00861A2B"/>
    <w:rPr>
      <w:b/>
      <w:bCs/>
      <w:smallCaps/>
      <w:color w:val="E78E23"/>
      <w:spacing w:val="5"/>
      <w:u w:val="single"/>
    </w:rPr>
  </w:style>
  <w:style w:type="paragraph" w:styleId="IntensivesZitat">
    <w:name w:val="Intense Quote"/>
    <w:basedOn w:val="Standard"/>
    <w:next w:val="Standard"/>
    <w:link w:val="IntensivesZitatZchn"/>
    <w:uiPriority w:val="30"/>
    <w:qFormat/>
    <w:rsid w:val="00861A2B"/>
    <w:pPr>
      <w:pBdr>
        <w:bottom w:val="single" w:sz="4" w:space="4" w:color="B9282E"/>
      </w:pBdr>
      <w:spacing w:before="200" w:after="280"/>
      <w:ind w:left="936" w:right="936"/>
    </w:pPr>
    <w:rPr>
      <w:b/>
      <w:bCs/>
      <w:i/>
      <w:iCs/>
      <w:color w:val="B9282E"/>
    </w:rPr>
  </w:style>
  <w:style w:type="character" w:customStyle="1" w:styleId="IntensivesZitatZchn">
    <w:name w:val="Intensives Zitat Zchn"/>
    <w:link w:val="IntensivesZitat"/>
    <w:uiPriority w:val="30"/>
    <w:semiHidden/>
    <w:rsid w:val="00861A2B"/>
    <w:rPr>
      <w:rFonts w:ascii="Arial" w:eastAsia="Times New Roman" w:hAnsi="Arial" w:cs="Times New Roman"/>
      <w:b/>
      <w:bCs/>
      <w:i/>
      <w:iCs/>
      <w:color w:val="B9282E"/>
      <w:lang w:eastAsia="de-DE"/>
    </w:rPr>
  </w:style>
  <w:style w:type="paragraph" w:styleId="KeinLeerraum">
    <w:name w:val="No Spacing"/>
    <w:uiPriority w:val="4"/>
    <w:qFormat/>
    <w:rsid w:val="00861A2B"/>
    <w:pPr>
      <w:spacing w:line="260" w:lineRule="atLeast"/>
      <w:jc w:val="both"/>
    </w:pPr>
    <w:rPr>
      <w:rFonts w:eastAsia="Times New Roman"/>
      <w:sz w:val="22"/>
      <w:szCs w:val="22"/>
      <w:lang w:eastAsia="de-DE"/>
    </w:rPr>
  </w:style>
  <w:style w:type="paragraph" w:styleId="Kopfzeile">
    <w:name w:val="header"/>
    <w:basedOn w:val="Standard"/>
    <w:link w:val="KopfzeileZchn"/>
    <w:uiPriority w:val="2"/>
    <w:rsid w:val="00861A2B"/>
    <w:pPr>
      <w:spacing w:line="200" w:lineRule="atLeast"/>
    </w:pPr>
    <w:rPr>
      <w:noProof/>
      <w:sz w:val="16"/>
      <w:szCs w:val="16"/>
    </w:rPr>
  </w:style>
  <w:style w:type="character" w:customStyle="1" w:styleId="KopfzeileZchn">
    <w:name w:val="Kopfzeile Zchn"/>
    <w:link w:val="Kopfzeile"/>
    <w:uiPriority w:val="2"/>
    <w:rsid w:val="00861A2B"/>
    <w:rPr>
      <w:rFonts w:ascii="Arial" w:eastAsia="Times New Roman" w:hAnsi="Arial" w:cs="Times New Roman"/>
      <w:noProof/>
      <w:sz w:val="16"/>
      <w:szCs w:val="16"/>
      <w:lang w:eastAsia="de-DE"/>
    </w:rPr>
  </w:style>
  <w:style w:type="paragraph" w:customStyle="1" w:styleId="Kopfzeile-A">
    <w:name w:val="Kopfzeile-A"/>
    <w:basedOn w:val="Kopfzeile"/>
    <w:link w:val="Kopfzeile-AZchn"/>
    <w:uiPriority w:val="2"/>
    <w:rsid w:val="00861A2B"/>
    <w:pPr>
      <w:spacing w:before="230"/>
    </w:pPr>
  </w:style>
  <w:style w:type="character" w:customStyle="1" w:styleId="Kopfzeile-AZchn">
    <w:name w:val="Kopfzeile-A Zchn"/>
    <w:link w:val="Kopfzeile-A"/>
    <w:uiPriority w:val="2"/>
    <w:rsid w:val="004F62CF"/>
    <w:rPr>
      <w:rFonts w:ascii="Arial" w:eastAsia="Times New Roman" w:hAnsi="Arial" w:cs="Times New Roman"/>
      <w:noProof/>
      <w:sz w:val="16"/>
      <w:szCs w:val="16"/>
      <w:lang w:eastAsia="de-DE"/>
    </w:rPr>
  </w:style>
  <w:style w:type="paragraph" w:customStyle="1" w:styleId="Kopfzeile-B">
    <w:name w:val="Kopfzeile-B"/>
    <w:basedOn w:val="Kopfzeile"/>
    <w:link w:val="Kopfzeile-BZchn"/>
    <w:uiPriority w:val="2"/>
    <w:rsid w:val="00861A2B"/>
    <w:pPr>
      <w:spacing w:before="150" w:after="240" w:line="260" w:lineRule="atLeast"/>
    </w:pPr>
    <w:rPr>
      <w:b/>
      <w:sz w:val="22"/>
    </w:rPr>
  </w:style>
  <w:style w:type="character" w:customStyle="1" w:styleId="Kopfzeile-BZchn">
    <w:name w:val="Kopfzeile-B Zchn"/>
    <w:link w:val="Kopfzeile-B"/>
    <w:uiPriority w:val="2"/>
    <w:rsid w:val="004F62CF"/>
    <w:rPr>
      <w:rFonts w:ascii="Arial" w:eastAsia="Times New Roman" w:hAnsi="Arial" w:cs="Times New Roman"/>
      <w:b/>
      <w:noProof/>
      <w:szCs w:val="16"/>
      <w:lang w:eastAsia="de-DE"/>
    </w:rPr>
  </w:style>
  <w:style w:type="paragraph" w:customStyle="1" w:styleId="Kopfzeile-C">
    <w:name w:val="Kopfzeile-C"/>
    <w:basedOn w:val="Kopfzeile"/>
    <w:link w:val="Kopfzeile-CZchn"/>
    <w:uiPriority w:val="2"/>
    <w:rsid w:val="00452DA2"/>
    <w:pPr>
      <w:numPr>
        <w:numId w:val="3"/>
      </w:numPr>
      <w:spacing w:after="60"/>
      <w:ind w:left="0" w:hanging="170"/>
    </w:pPr>
  </w:style>
  <w:style w:type="character" w:customStyle="1" w:styleId="Kopfzeile-CZchn">
    <w:name w:val="Kopfzeile-C Zchn"/>
    <w:link w:val="Kopfzeile-C"/>
    <w:uiPriority w:val="2"/>
    <w:rsid w:val="004F62CF"/>
    <w:rPr>
      <w:rFonts w:ascii="Arial" w:hAnsi="Arial"/>
      <w:noProof/>
      <w:sz w:val="16"/>
      <w:szCs w:val="16"/>
      <w:lang w:val="de-CH" w:eastAsia="de-DE" w:bidi="ar-SA"/>
    </w:rPr>
  </w:style>
  <w:style w:type="paragraph" w:customStyle="1" w:styleId="Kopfzeile-D">
    <w:name w:val="Kopfzeile-D"/>
    <w:basedOn w:val="Kopfzeile"/>
    <w:link w:val="Kopfzeile-DZchn"/>
    <w:uiPriority w:val="2"/>
    <w:rsid w:val="00452DA2"/>
    <w:pPr>
      <w:numPr>
        <w:numId w:val="4"/>
      </w:numPr>
      <w:spacing w:after="60"/>
      <w:ind w:left="0" w:hanging="170"/>
    </w:pPr>
    <w:rPr>
      <w:b/>
    </w:rPr>
  </w:style>
  <w:style w:type="character" w:customStyle="1" w:styleId="Kopfzeile-DZchn">
    <w:name w:val="Kopfzeile-D Zchn"/>
    <w:link w:val="Kopfzeile-D"/>
    <w:uiPriority w:val="2"/>
    <w:rsid w:val="004F62CF"/>
    <w:rPr>
      <w:rFonts w:ascii="Arial" w:hAnsi="Arial"/>
      <w:b/>
      <w:noProof/>
      <w:sz w:val="16"/>
      <w:szCs w:val="16"/>
      <w:lang w:val="de-CH" w:eastAsia="de-DE" w:bidi="ar-SA"/>
    </w:rPr>
  </w:style>
  <w:style w:type="paragraph" w:customStyle="1" w:styleId="Kopfzeile-E">
    <w:name w:val="Kopfzeile-E"/>
    <w:basedOn w:val="Kopfzeile-D"/>
    <w:link w:val="Kopfzeile-EZchn"/>
    <w:uiPriority w:val="7"/>
    <w:rsid w:val="00861A2B"/>
    <w:pPr>
      <w:numPr>
        <w:numId w:val="0"/>
      </w:numPr>
    </w:pPr>
  </w:style>
  <w:style w:type="character" w:customStyle="1" w:styleId="Kopfzeile-EZchn">
    <w:name w:val="Kopfzeile-E Zchn"/>
    <w:link w:val="Kopfzeile-E"/>
    <w:uiPriority w:val="7"/>
    <w:rsid w:val="00861A2B"/>
    <w:rPr>
      <w:rFonts w:ascii="Arial" w:eastAsia="Times New Roman" w:hAnsi="Arial" w:cs="Times New Roman"/>
      <w:b/>
      <w:noProof/>
      <w:sz w:val="16"/>
      <w:szCs w:val="16"/>
      <w:lang w:eastAsia="de-DE"/>
    </w:rPr>
  </w:style>
  <w:style w:type="paragraph" w:styleId="Listenabsatz">
    <w:name w:val="List Paragraph"/>
    <w:basedOn w:val="Standard"/>
    <w:uiPriority w:val="34"/>
    <w:qFormat/>
    <w:rsid w:val="00861A2B"/>
    <w:pPr>
      <w:ind w:left="567"/>
      <w:contextualSpacing/>
    </w:pPr>
  </w:style>
  <w:style w:type="character" w:styleId="SchwacheHervorhebung">
    <w:name w:val="Subtle Emphasis"/>
    <w:uiPriority w:val="19"/>
    <w:qFormat/>
    <w:rsid w:val="00861A2B"/>
    <w:rPr>
      <w:i/>
      <w:iCs/>
      <w:color w:val="808080"/>
    </w:rPr>
  </w:style>
  <w:style w:type="character" w:styleId="SchwacherVerweis">
    <w:name w:val="Subtle Reference"/>
    <w:uiPriority w:val="31"/>
    <w:qFormat/>
    <w:rsid w:val="00861A2B"/>
    <w:rPr>
      <w:smallCaps/>
      <w:color w:val="E78E23"/>
      <w:u w:val="single"/>
    </w:rPr>
  </w:style>
  <w:style w:type="character" w:styleId="Seitenzahl">
    <w:name w:val="page number"/>
    <w:semiHidden/>
    <w:rsid w:val="00861A2B"/>
    <w:rPr>
      <w:rFonts w:ascii="Arial" w:hAnsi="Arial"/>
      <w:sz w:val="22"/>
      <w:szCs w:val="22"/>
    </w:rPr>
  </w:style>
  <w:style w:type="paragraph" w:styleId="Sprechblasentext">
    <w:name w:val="Balloon Text"/>
    <w:basedOn w:val="Standard"/>
    <w:link w:val="SprechblasentextZchn"/>
    <w:uiPriority w:val="99"/>
    <w:semiHidden/>
    <w:unhideWhenUsed/>
    <w:rsid w:val="00861A2B"/>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1A2B"/>
    <w:rPr>
      <w:rFonts w:ascii="Tahoma" w:eastAsia="Times New Roman" w:hAnsi="Tahoma" w:cs="Tahoma"/>
      <w:sz w:val="16"/>
      <w:szCs w:val="16"/>
      <w:lang w:eastAsia="de-DE"/>
    </w:rPr>
  </w:style>
  <w:style w:type="paragraph" w:styleId="StandardWeb">
    <w:name w:val="Normal (Web)"/>
    <w:basedOn w:val="Standard"/>
    <w:semiHidden/>
    <w:rsid w:val="00861A2B"/>
    <w:rPr>
      <w:szCs w:val="24"/>
    </w:rPr>
  </w:style>
  <w:style w:type="paragraph" w:customStyle="1" w:styleId="Standard-Aufzhlungszeichen">
    <w:name w:val="Standard-Aufzählungszeichen"/>
    <w:basedOn w:val="Standard"/>
    <w:qFormat/>
    <w:rsid w:val="00C509F4"/>
    <w:pPr>
      <w:numPr>
        <w:numId w:val="5"/>
      </w:numPr>
      <w:spacing w:after="260"/>
      <w:ind w:left="851" w:hanging="284"/>
    </w:pPr>
  </w:style>
  <w:style w:type="paragraph" w:customStyle="1" w:styleId="Standard-ListeNummerierung">
    <w:name w:val="Standard-Liste (Nummerierung)"/>
    <w:basedOn w:val="Standard"/>
    <w:qFormat/>
    <w:rsid w:val="00C509F4"/>
    <w:pPr>
      <w:numPr>
        <w:numId w:val="6"/>
      </w:numPr>
      <w:spacing w:after="260"/>
      <w:ind w:left="850" w:hanging="425"/>
    </w:pPr>
  </w:style>
  <w:style w:type="numbering" w:customStyle="1" w:styleId="Standard-Liste-Definition">
    <w:name w:val="Standard-Liste-Definition"/>
    <w:uiPriority w:val="99"/>
    <w:rsid w:val="00861A2B"/>
    <w:pPr>
      <w:numPr>
        <w:numId w:val="2"/>
      </w:numPr>
    </w:pPr>
  </w:style>
  <w:style w:type="table" w:styleId="Tabellenraster">
    <w:name w:val="Table Grid"/>
    <w:basedOn w:val="NormaleTabelle"/>
    <w:rsid w:val="00861A2B"/>
    <w:tblPr>
      <w:tblCellMar>
        <w:left w:w="0" w:type="dxa"/>
        <w:right w:w="0" w:type="dxa"/>
      </w:tblCellMar>
    </w:tblPr>
  </w:style>
  <w:style w:type="paragraph" w:styleId="Titel">
    <w:name w:val="Title"/>
    <w:basedOn w:val="Standard"/>
    <w:next w:val="Standard"/>
    <w:link w:val="TitelZchn"/>
    <w:uiPriority w:val="1"/>
    <w:qFormat/>
    <w:rsid w:val="00B05B1A"/>
    <w:pPr>
      <w:overflowPunct w:val="0"/>
      <w:autoSpaceDE w:val="0"/>
      <w:autoSpaceDN w:val="0"/>
      <w:adjustRightInd w:val="0"/>
      <w:spacing w:before="600" w:after="120" w:line="240" w:lineRule="auto"/>
      <w:textAlignment w:val="baseline"/>
    </w:pPr>
    <w:rPr>
      <w:rFonts w:cs="Arial"/>
      <w:b/>
      <w:bCs/>
      <w:kern w:val="28"/>
      <w:sz w:val="32"/>
      <w:szCs w:val="36"/>
    </w:rPr>
  </w:style>
  <w:style w:type="character" w:customStyle="1" w:styleId="TitelZchn">
    <w:name w:val="Titel Zchn"/>
    <w:link w:val="Titel"/>
    <w:uiPriority w:val="1"/>
    <w:rsid w:val="00B05B1A"/>
    <w:rPr>
      <w:rFonts w:ascii="Arial" w:hAnsi="Arial" w:cs="Arial"/>
      <w:b/>
      <w:bCs/>
      <w:kern w:val="28"/>
      <w:sz w:val="32"/>
      <w:szCs w:val="36"/>
      <w:lang w:val="de-CH" w:eastAsia="de-DE" w:bidi="ar-SA"/>
    </w:rPr>
  </w:style>
  <w:style w:type="character" w:customStyle="1" w:styleId="berschrift2Zchn">
    <w:name w:val="Überschrift 2 Zchn"/>
    <w:link w:val="berschrift2"/>
    <w:rsid w:val="000B2A70"/>
    <w:rPr>
      <w:rFonts w:eastAsia="Times New Roman" w:cs="Arial"/>
      <w:b/>
      <w:bCs/>
      <w:iCs/>
      <w:sz w:val="24"/>
      <w:szCs w:val="24"/>
      <w:lang w:eastAsia="de-DE"/>
    </w:rPr>
  </w:style>
  <w:style w:type="character" w:customStyle="1" w:styleId="berschrift3Zchn">
    <w:name w:val="Überschrift 3 Zchn"/>
    <w:link w:val="berschrift3"/>
    <w:rsid w:val="00035045"/>
    <w:rPr>
      <w:rFonts w:ascii="Arial" w:hAnsi="Arial" w:cs="Arial"/>
      <w:b/>
      <w:bCs/>
      <w:sz w:val="22"/>
      <w:szCs w:val="22"/>
      <w:lang w:val="de-CH" w:eastAsia="de-DE" w:bidi="ar-SA"/>
    </w:rPr>
  </w:style>
  <w:style w:type="character" w:customStyle="1" w:styleId="berschrift4Zchn">
    <w:name w:val="Überschrift 4 Zchn"/>
    <w:link w:val="berschrift4"/>
    <w:uiPriority w:val="9"/>
    <w:semiHidden/>
    <w:rsid w:val="000B2A70"/>
    <w:rPr>
      <w:rFonts w:ascii="Arial" w:hAnsi="Arial"/>
      <w:b/>
      <w:bCs/>
      <w:i/>
      <w:iCs/>
      <w:sz w:val="22"/>
      <w:szCs w:val="22"/>
      <w:lang w:val="de-CH" w:eastAsia="de-DE" w:bidi="ar-SA"/>
    </w:rPr>
  </w:style>
  <w:style w:type="paragraph" w:styleId="Untertitel">
    <w:name w:val="Subtitle"/>
    <w:basedOn w:val="Standard"/>
    <w:next w:val="Standard"/>
    <w:link w:val="UntertitelZchn"/>
    <w:uiPriority w:val="1"/>
    <w:qFormat/>
    <w:rsid w:val="007A5514"/>
    <w:pPr>
      <w:spacing w:after="260"/>
    </w:pPr>
    <w:rPr>
      <w:b/>
      <w:sz w:val="26"/>
    </w:rPr>
  </w:style>
  <w:style w:type="character" w:customStyle="1" w:styleId="UntertitelZchn">
    <w:name w:val="Untertitel Zchn"/>
    <w:link w:val="Untertitel"/>
    <w:uiPriority w:val="1"/>
    <w:rsid w:val="007A5514"/>
    <w:rPr>
      <w:rFonts w:ascii="Arial" w:eastAsia="Times New Roman" w:hAnsi="Arial" w:cs="Times New Roman"/>
      <w:b/>
      <w:sz w:val="26"/>
      <w:lang w:eastAsia="de-DE"/>
    </w:rPr>
  </w:style>
  <w:style w:type="paragraph" w:styleId="Verzeichnis1">
    <w:name w:val="toc 1"/>
    <w:basedOn w:val="Standard"/>
    <w:next w:val="Standard"/>
    <w:autoRedefine/>
    <w:uiPriority w:val="39"/>
    <w:unhideWhenUsed/>
    <w:rsid w:val="00C45195"/>
    <w:pPr>
      <w:tabs>
        <w:tab w:val="left" w:pos="567"/>
        <w:tab w:val="right" w:leader="dot" w:pos="9526"/>
      </w:tabs>
      <w:ind w:left="567" w:right="284" w:hanging="567"/>
    </w:pPr>
    <w:rPr>
      <w:b/>
      <w:noProof/>
      <w:sz w:val="18"/>
    </w:rPr>
  </w:style>
  <w:style w:type="paragraph" w:styleId="Verzeichnis2">
    <w:name w:val="toc 2"/>
    <w:basedOn w:val="Standard"/>
    <w:next w:val="Standard"/>
    <w:autoRedefine/>
    <w:uiPriority w:val="39"/>
    <w:unhideWhenUsed/>
    <w:rsid w:val="00C45195"/>
    <w:pPr>
      <w:tabs>
        <w:tab w:val="left" w:pos="1134"/>
        <w:tab w:val="right" w:leader="dot" w:pos="9526"/>
      </w:tabs>
      <w:ind w:left="1134" w:right="291" w:hanging="564"/>
    </w:pPr>
    <w:rPr>
      <w:noProof/>
      <w:sz w:val="16"/>
      <w:lang w:eastAsia="de-CH"/>
    </w:rPr>
  </w:style>
  <w:style w:type="paragraph" w:styleId="Verzeichnis3">
    <w:name w:val="toc 3"/>
    <w:basedOn w:val="Standard"/>
    <w:next w:val="Standard"/>
    <w:autoRedefine/>
    <w:uiPriority w:val="39"/>
    <w:unhideWhenUsed/>
    <w:rsid w:val="00C45195"/>
    <w:pPr>
      <w:tabs>
        <w:tab w:val="left" w:pos="1701"/>
        <w:tab w:val="right" w:leader="dot" w:pos="9526"/>
      </w:tabs>
      <w:ind w:left="1701" w:right="284" w:hanging="567"/>
    </w:pPr>
    <w:rPr>
      <w:noProof/>
      <w:sz w:val="16"/>
      <w:lang w:eastAsia="de-CH"/>
    </w:rPr>
  </w:style>
  <w:style w:type="paragraph" w:styleId="Zitat">
    <w:name w:val="Quote"/>
    <w:basedOn w:val="Standard"/>
    <w:next w:val="Standard"/>
    <w:link w:val="ZitatZchn"/>
    <w:uiPriority w:val="29"/>
    <w:qFormat/>
    <w:rsid w:val="00861A2B"/>
    <w:rPr>
      <w:i/>
      <w:iCs/>
      <w:color w:val="000000"/>
    </w:rPr>
  </w:style>
  <w:style w:type="character" w:customStyle="1" w:styleId="ZitatZchn">
    <w:name w:val="Zitat Zchn"/>
    <w:link w:val="Zitat"/>
    <w:uiPriority w:val="29"/>
    <w:semiHidden/>
    <w:rsid w:val="00861A2B"/>
    <w:rPr>
      <w:rFonts w:ascii="Arial" w:eastAsia="Times New Roman" w:hAnsi="Arial" w:cs="Times New Roman"/>
      <w:i/>
      <w:iCs/>
      <w:color w:val="000000"/>
      <w:lang w:eastAsia="de-DE"/>
    </w:rPr>
  </w:style>
  <w:style w:type="table" w:customStyle="1" w:styleId="BSTabelleAdressen">
    <w:name w:val="BS_Tabelle_Adressen"/>
    <w:basedOn w:val="NormaleTabelle"/>
    <w:uiPriority w:val="99"/>
    <w:rsid w:val="00861A2B"/>
    <w:pPr>
      <w:spacing w:line="260" w:lineRule="atLeast"/>
    </w:pPr>
    <w:tblPr>
      <w:tblCellMar>
        <w:left w:w="0" w:type="dxa"/>
        <w:right w:w="0" w:type="dxa"/>
      </w:tblCellMar>
    </w:tblPr>
    <w:tblStylePr w:type="firstCol">
      <w:pPr>
        <w:wordWrap/>
        <w:spacing w:line="220" w:lineRule="atLeast"/>
      </w:pPr>
      <w:rPr>
        <w:sz w:val="18"/>
      </w:rPr>
    </w:tblStylePr>
  </w:style>
  <w:style w:type="table" w:customStyle="1" w:styleId="BSTabellenDaten">
    <w:name w:val="BS_Tabellen_Daten"/>
    <w:basedOn w:val="NormaleTabelle"/>
    <w:uiPriority w:val="99"/>
    <w:rsid w:val="00861A2B"/>
    <w:pPr>
      <w:spacing w:line="250" w:lineRule="atLeast"/>
      <w:ind w:left="57" w:right="57"/>
    </w:pPr>
    <w:rPr>
      <w:sz w:val="16"/>
    </w:rPr>
    <w:tblPr>
      <w:tblStyleRowBandSize w:val="1"/>
      <w:tblStyleColBandSize w:val="1"/>
      <w:tblBorders>
        <w:insideH w:val="single" w:sz="4" w:space="0" w:color="auto"/>
        <w:insideV w:val="single" w:sz="4" w:space="0" w:color="auto"/>
      </w:tblBorders>
      <w:tblCellMar>
        <w:left w:w="0" w:type="dxa"/>
        <w:right w:w="0" w:type="dxa"/>
      </w:tblCellMar>
    </w:tblPr>
    <w:tblStylePr w:type="firstRow">
      <w:rPr>
        <w:b/>
        <w:sz w:val="18"/>
      </w:rPr>
      <w:tblPr/>
      <w:tcPr>
        <w:shd w:val="clear" w:color="auto" w:fill="999999"/>
      </w:tcPr>
    </w:tblStylePr>
    <w:tblStylePr w:type="firstCol">
      <w:rPr>
        <w:b/>
      </w:rPr>
    </w:tblStylePr>
    <w:tblStylePr w:type="band2Horz">
      <w:rPr>
        <w:b w:val="0"/>
      </w:rPr>
      <w:tblPr/>
      <w:tcPr>
        <w:shd w:val="clear" w:color="auto" w:fill="C1C1C1"/>
      </w:tcPr>
    </w:tblStylePr>
  </w:style>
  <w:style w:type="paragraph" w:customStyle="1" w:styleId="Tabelle">
    <w:name w:val="Tabelle"/>
    <w:uiPriority w:val="3"/>
    <w:qFormat/>
    <w:rsid w:val="00DC25DF"/>
    <w:pPr>
      <w:spacing w:line="250" w:lineRule="atLeast"/>
    </w:pPr>
    <w:rPr>
      <w:rFonts w:eastAsia="Times New Roman"/>
      <w:sz w:val="22"/>
      <w:szCs w:val="22"/>
      <w:lang w:eastAsia="de-DE"/>
    </w:rPr>
  </w:style>
  <w:style w:type="paragraph" w:customStyle="1" w:styleId="Nummern-rechts">
    <w:name w:val="Nummern-rechts"/>
    <w:basedOn w:val="Standard"/>
    <w:uiPriority w:val="3"/>
    <w:qFormat/>
    <w:rsid w:val="00861A2B"/>
    <w:pPr>
      <w:spacing w:before="260"/>
      <w:contextualSpacing/>
      <w:jc w:val="right"/>
    </w:pPr>
    <w:rPr>
      <w:sz w:val="18"/>
      <w:szCs w:val="18"/>
    </w:rPr>
  </w:style>
  <w:style w:type="paragraph" w:customStyle="1" w:styleId="Kopfzeile-F-Abstand-Halter">
    <w:name w:val="Kopfzeile-F-Abstand-Halter"/>
    <w:basedOn w:val="Kopfzeile"/>
    <w:uiPriority w:val="7"/>
    <w:rsid w:val="00861A2B"/>
    <w:pPr>
      <w:spacing w:after="480"/>
    </w:pPr>
  </w:style>
  <w:style w:type="paragraph" w:customStyle="1" w:styleId="ObenLeerraum">
    <w:name w:val="Oben Leerraum"/>
    <w:uiPriority w:val="4"/>
    <w:qFormat/>
    <w:rsid w:val="00861A2B"/>
    <w:pPr>
      <w:spacing w:before="520" w:after="260" w:line="260" w:lineRule="atLeast"/>
    </w:pPr>
    <w:rPr>
      <w:rFonts w:eastAsia="Times New Roman"/>
      <w:sz w:val="22"/>
      <w:szCs w:val="22"/>
      <w:lang w:eastAsia="de-DE"/>
    </w:rPr>
  </w:style>
  <w:style w:type="paragraph" w:customStyle="1" w:styleId="Standard-Einzug-links">
    <w:name w:val="Standard-Einzug-links"/>
    <w:basedOn w:val="Standard"/>
    <w:uiPriority w:val="3"/>
    <w:qFormat/>
    <w:rsid w:val="00861A2B"/>
    <w:pPr>
      <w:ind w:left="851"/>
    </w:pPr>
  </w:style>
  <w:style w:type="paragraph" w:customStyle="1" w:styleId="Zwischentitel">
    <w:name w:val="Zwischentitel"/>
    <w:basedOn w:val="Standard"/>
    <w:qFormat/>
    <w:rsid w:val="00BE3B08"/>
    <w:pPr>
      <w:ind w:left="851"/>
    </w:pPr>
    <w:rPr>
      <w:b/>
      <w:sz w:val="21"/>
    </w:rPr>
  </w:style>
  <w:style w:type="numbering" w:customStyle="1" w:styleId="Paragraphen-Definition">
    <w:name w:val="Paragraphen-Definition"/>
    <w:uiPriority w:val="99"/>
    <w:rsid w:val="00EF69F5"/>
    <w:pPr>
      <w:numPr>
        <w:numId w:val="8"/>
      </w:numPr>
    </w:pPr>
  </w:style>
  <w:style w:type="paragraph" w:customStyle="1" w:styleId="Gesetzesparagraphen">
    <w:name w:val="Gesetzesparagraphen"/>
    <w:basedOn w:val="Standard-Einzug-links"/>
    <w:uiPriority w:val="3"/>
    <w:qFormat/>
    <w:rsid w:val="00C509F4"/>
    <w:pPr>
      <w:numPr>
        <w:numId w:val="8"/>
      </w:numPr>
      <w:spacing w:after="260"/>
      <w:ind w:left="850" w:hanging="170"/>
    </w:pPr>
  </w:style>
  <w:style w:type="paragraph" w:customStyle="1" w:styleId="Absender-Adresse">
    <w:name w:val="Absender-Adresse"/>
    <w:uiPriority w:val="2"/>
    <w:unhideWhenUsed/>
    <w:qFormat/>
    <w:rsid w:val="004B0932"/>
    <w:pPr>
      <w:tabs>
        <w:tab w:val="left" w:pos="794"/>
      </w:tabs>
      <w:spacing w:line="220" w:lineRule="atLeast"/>
    </w:pPr>
    <w:rPr>
      <w:rFonts w:eastAsia="Times New Roman"/>
      <w:sz w:val="18"/>
      <w:szCs w:val="22"/>
      <w:lang w:eastAsia="de-DE"/>
    </w:rPr>
  </w:style>
  <w:style w:type="paragraph" w:styleId="Textkrper">
    <w:name w:val="Body Text"/>
    <w:basedOn w:val="Standard"/>
    <w:link w:val="TextkrperZchn"/>
    <w:uiPriority w:val="99"/>
    <w:unhideWhenUsed/>
    <w:rsid w:val="00B62FC3"/>
    <w:pPr>
      <w:spacing w:after="120"/>
    </w:pPr>
  </w:style>
  <w:style w:type="character" w:customStyle="1" w:styleId="TextkrperZchn">
    <w:name w:val="Textkörper Zchn"/>
    <w:link w:val="Textkrper"/>
    <w:uiPriority w:val="99"/>
    <w:rsid w:val="00B62FC3"/>
    <w:rPr>
      <w:rFonts w:ascii="Arial" w:eastAsia="Times New Roman" w:hAnsi="Arial" w:cs="Times New Roman"/>
      <w:lang w:eastAsia="de-DE"/>
    </w:rPr>
  </w:style>
  <w:style w:type="paragraph" w:customStyle="1" w:styleId="Betreff">
    <w:name w:val="Betreff"/>
    <w:basedOn w:val="Standard"/>
    <w:next w:val="Anrede"/>
    <w:qFormat/>
    <w:rsid w:val="00E55D11"/>
    <w:pPr>
      <w:spacing w:before="260"/>
    </w:pPr>
    <w:rPr>
      <w:b/>
    </w:rPr>
  </w:style>
  <w:style w:type="paragraph" w:styleId="Anrede">
    <w:name w:val="Salutation"/>
    <w:basedOn w:val="Standard"/>
    <w:next w:val="Standard"/>
    <w:link w:val="AnredeZchn"/>
    <w:qFormat/>
    <w:rsid w:val="00E55D11"/>
    <w:pPr>
      <w:spacing w:before="260" w:after="260"/>
    </w:pPr>
  </w:style>
  <w:style w:type="character" w:customStyle="1" w:styleId="AnredeZchn">
    <w:name w:val="Anrede Zchn"/>
    <w:link w:val="Anrede"/>
    <w:rsid w:val="00E55D11"/>
    <w:rPr>
      <w:rFonts w:ascii="Arial" w:eastAsia="Times New Roman" w:hAnsi="Arial" w:cs="Times New Roman"/>
      <w:lang w:eastAsia="de-DE"/>
    </w:rPr>
  </w:style>
  <w:style w:type="paragraph" w:styleId="Liste">
    <w:name w:val="List"/>
    <w:basedOn w:val="Standard"/>
    <w:rsid w:val="00817538"/>
    <w:pPr>
      <w:numPr>
        <w:numId w:val="10"/>
      </w:numPr>
    </w:pPr>
  </w:style>
  <w:style w:type="paragraph" w:styleId="Listennummer">
    <w:name w:val="List Number"/>
    <w:basedOn w:val="Standard"/>
    <w:rsid w:val="00BD7AFB"/>
    <w:pPr>
      <w:numPr>
        <w:numId w:val="12"/>
      </w:numPr>
    </w:pPr>
  </w:style>
  <w:style w:type="paragraph" w:customStyle="1" w:styleId="ListWithLetters">
    <w:name w:val="ListWithLetters"/>
    <w:basedOn w:val="Standard"/>
    <w:rsid w:val="00BD7AFB"/>
    <w:pPr>
      <w:numPr>
        <w:numId w:val="9"/>
      </w:numPr>
    </w:pPr>
  </w:style>
  <w:style w:type="paragraph" w:customStyle="1" w:styleId="ListWithSymbols">
    <w:name w:val="ListWithSymbols"/>
    <w:basedOn w:val="Standard"/>
    <w:rsid w:val="00CB703D"/>
    <w:pPr>
      <w:numPr>
        <w:numId w:val="24"/>
      </w:numPr>
      <w:adjustRightInd w:val="0"/>
      <w:snapToGrid w:val="0"/>
      <w:spacing w:line="240" w:lineRule="auto"/>
    </w:pPr>
    <w:rPr>
      <w:szCs w:val="24"/>
      <w:lang w:eastAsia="de-CH"/>
    </w:rPr>
  </w:style>
  <w:style w:type="paragraph" w:customStyle="1" w:styleId="Formatvorlageberschrift2Vor20ptNach4pt">
    <w:name w:val="Formatvorlage Überschrift 2 + Vor:  20 pt Nach:  4 pt"/>
    <w:basedOn w:val="berschrift2"/>
    <w:rsid w:val="005502A8"/>
    <w:pPr>
      <w:keepNext w:val="0"/>
      <w:widowControl w:val="0"/>
      <w:spacing w:before="400" w:after="80"/>
    </w:pPr>
  </w:style>
  <w:style w:type="character" w:styleId="Platzhaltertext">
    <w:name w:val="Placeholder Text"/>
    <w:basedOn w:val="Absatz-Standardschriftart"/>
    <w:uiPriority w:val="99"/>
    <w:semiHidden/>
    <w:rsid w:val="00AD3C33"/>
    <w:rPr>
      <w:color w:val="808080"/>
    </w:rPr>
  </w:style>
  <w:style w:type="paragraph" w:customStyle="1" w:styleId="HPA02Lauftext">
    <w:name w:val="HPA 02 Lauftext"/>
    <w:link w:val="HPA02LauftextZchn"/>
    <w:rsid w:val="00B40DB9"/>
    <w:pPr>
      <w:tabs>
        <w:tab w:val="left" w:pos="284"/>
      </w:tabs>
      <w:spacing w:line="240" w:lineRule="exact"/>
      <w:jc w:val="both"/>
    </w:pPr>
    <w:rPr>
      <w:rFonts w:eastAsia="Times New Roman" w:cs="Arial"/>
      <w:lang w:eastAsia="de-DE" w:bidi="de-DE"/>
    </w:rPr>
  </w:style>
  <w:style w:type="paragraph" w:customStyle="1" w:styleId="HPA03Aufzhlung">
    <w:name w:val="HPA 03 Aufzählung"/>
    <w:basedOn w:val="HPA02Lauftext"/>
    <w:rsid w:val="00B40DB9"/>
    <w:pPr>
      <w:numPr>
        <w:numId w:val="28"/>
      </w:numPr>
      <w:tabs>
        <w:tab w:val="clear" w:pos="284"/>
      </w:tabs>
    </w:pPr>
  </w:style>
  <w:style w:type="character" w:customStyle="1" w:styleId="HPA02LauftextZchn">
    <w:name w:val="HPA 02 Lauftext Zchn"/>
    <w:basedOn w:val="Absatz-Standardschriftart"/>
    <w:link w:val="HPA02Lauftext"/>
    <w:rsid w:val="00B40DB9"/>
    <w:rPr>
      <w:rFonts w:eastAsia="Times New Roman" w:cs="Arial"/>
      <w:lang w:eastAsia="de-DE" w:bidi="de-DE"/>
    </w:rPr>
  </w:style>
  <w:style w:type="paragraph" w:styleId="berarbeitung">
    <w:name w:val="Revision"/>
    <w:hidden/>
    <w:uiPriority w:val="99"/>
    <w:semiHidden/>
    <w:rsid w:val="0002516D"/>
    <w:rPr>
      <w:rFonts w:eastAsia="Times New Roman"/>
      <w:sz w:val="22"/>
      <w:szCs w:val="22"/>
      <w:lang w:eastAsia="de-DE"/>
    </w:rPr>
  </w:style>
  <w:style w:type="paragraph" w:styleId="Abbildungsverzeichnis">
    <w:name w:val="table of figures"/>
    <w:basedOn w:val="Standard"/>
    <w:next w:val="Standard"/>
    <w:uiPriority w:val="99"/>
    <w:semiHidden/>
    <w:unhideWhenUsed/>
    <w:rsid w:val="001E3F3B"/>
  </w:style>
  <w:style w:type="paragraph" w:styleId="Aufzhlungszeichen">
    <w:name w:val="List Bullet"/>
    <w:basedOn w:val="Standard"/>
    <w:uiPriority w:val="99"/>
    <w:semiHidden/>
    <w:unhideWhenUsed/>
    <w:rsid w:val="001E3F3B"/>
    <w:pPr>
      <w:numPr>
        <w:numId w:val="13"/>
      </w:numPr>
      <w:contextualSpacing/>
    </w:pPr>
  </w:style>
  <w:style w:type="paragraph" w:styleId="Aufzhlungszeichen2">
    <w:name w:val="List Bullet 2"/>
    <w:basedOn w:val="Standard"/>
    <w:uiPriority w:val="99"/>
    <w:semiHidden/>
    <w:unhideWhenUsed/>
    <w:rsid w:val="001E3F3B"/>
    <w:pPr>
      <w:numPr>
        <w:numId w:val="14"/>
      </w:numPr>
      <w:contextualSpacing/>
    </w:pPr>
  </w:style>
  <w:style w:type="paragraph" w:styleId="Aufzhlungszeichen3">
    <w:name w:val="List Bullet 3"/>
    <w:basedOn w:val="Standard"/>
    <w:uiPriority w:val="99"/>
    <w:semiHidden/>
    <w:unhideWhenUsed/>
    <w:rsid w:val="001E3F3B"/>
    <w:pPr>
      <w:numPr>
        <w:numId w:val="15"/>
      </w:numPr>
      <w:contextualSpacing/>
    </w:pPr>
  </w:style>
  <w:style w:type="paragraph" w:styleId="Aufzhlungszeichen4">
    <w:name w:val="List Bullet 4"/>
    <w:basedOn w:val="Standard"/>
    <w:uiPriority w:val="99"/>
    <w:semiHidden/>
    <w:unhideWhenUsed/>
    <w:rsid w:val="001E3F3B"/>
    <w:pPr>
      <w:numPr>
        <w:numId w:val="16"/>
      </w:numPr>
      <w:contextualSpacing/>
    </w:pPr>
  </w:style>
  <w:style w:type="paragraph" w:styleId="Aufzhlungszeichen5">
    <w:name w:val="List Bullet 5"/>
    <w:basedOn w:val="Standard"/>
    <w:uiPriority w:val="99"/>
    <w:semiHidden/>
    <w:unhideWhenUsed/>
    <w:rsid w:val="001E3F3B"/>
    <w:pPr>
      <w:numPr>
        <w:numId w:val="17"/>
      </w:numPr>
      <w:contextualSpacing/>
    </w:pPr>
  </w:style>
  <w:style w:type="paragraph" w:styleId="Blocktext">
    <w:name w:val="Block Text"/>
    <w:basedOn w:val="Standard"/>
    <w:uiPriority w:val="99"/>
    <w:semiHidden/>
    <w:unhideWhenUsed/>
    <w:rsid w:val="001E3F3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1E3F3B"/>
  </w:style>
  <w:style w:type="character" w:customStyle="1" w:styleId="DatumZchn">
    <w:name w:val="Datum Zchn"/>
    <w:basedOn w:val="Absatz-Standardschriftart"/>
    <w:link w:val="Datum"/>
    <w:uiPriority w:val="99"/>
    <w:semiHidden/>
    <w:rsid w:val="001E3F3B"/>
    <w:rPr>
      <w:rFonts w:eastAsia="Times New Roman"/>
      <w:sz w:val="22"/>
      <w:szCs w:val="22"/>
      <w:lang w:eastAsia="de-DE"/>
    </w:rPr>
  </w:style>
  <w:style w:type="paragraph" w:styleId="Dokumentstruktur">
    <w:name w:val="Document Map"/>
    <w:basedOn w:val="Standard"/>
    <w:link w:val="DokumentstrukturZchn"/>
    <w:uiPriority w:val="99"/>
    <w:semiHidden/>
    <w:unhideWhenUsed/>
    <w:rsid w:val="001E3F3B"/>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E3F3B"/>
    <w:rPr>
      <w:rFonts w:ascii="Segoe UI" w:eastAsia="Times New Roman" w:hAnsi="Segoe UI" w:cs="Segoe UI"/>
      <w:sz w:val="16"/>
      <w:szCs w:val="16"/>
      <w:lang w:eastAsia="de-DE"/>
    </w:rPr>
  </w:style>
  <w:style w:type="paragraph" w:styleId="E-Mail-Signatur">
    <w:name w:val="E-mail Signature"/>
    <w:basedOn w:val="Standard"/>
    <w:link w:val="E-Mail-SignaturZchn"/>
    <w:uiPriority w:val="99"/>
    <w:semiHidden/>
    <w:unhideWhenUsed/>
    <w:rsid w:val="001E3F3B"/>
    <w:pPr>
      <w:spacing w:line="240" w:lineRule="auto"/>
    </w:pPr>
  </w:style>
  <w:style w:type="character" w:customStyle="1" w:styleId="E-Mail-SignaturZchn">
    <w:name w:val="E-Mail-Signatur Zchn"/>
    <w:basedOn w:val="Absatz-Standardschriftart"/>
    <w:link w:val="E-Mail-Signatur"/>
    <w:uiPriority w:val="99"/>
    <w:semiHidden/>
    <w:rsid w:val="001E3F3B"/>
    <w:rPr>
      <w:rFonts w:eastAsia="Times New Roman"/>
      <w:sz w:val="22"/>
      <w:szCs w:val="22"/>
      <w:lang w:eastAsia="de-DE"/>
    </w:rPr>
  </w:style>
  <w:style w:type="paragraph" w:styleId="Endnotentext">
    <w:name w:val="endnote text"/>
    <w:basedOn w:val="Standard"/>
    <w:link w:val="EndnotentextZchn"/>
    <w:uiPriority w:val="99"/>
    <w:semiHidden/>
    <w:unhideWhenUsed/>
    <w:rsid w:val="001E3F3B"/>
    <w:pPr>
      <w:spacing w:line="240" w:lineRule="auto"/>
    </w:pPr>
    <w:rPr>
      <w:sz w:val="20"/>
      <w:szCs w:val="20"/>
    </w:rPr>
  </w:style>
  <w:style w:type="character" w:customStyle="1" w:styleId="EndnotentextZchn">
    <w:name w:val="Endnotentext Zchn"/>
    <w:basedOn w:val="Absatz-Standardschriftart"/>
    <w:link w:val="Endnotentext"/>
    <w:uiPriority w:val="99"/>
    <w:semiHidden/>
    <w:rsid w:val="001E3F3B"/>
    <w:rPr>
      <w:rFonts w:eastAsia="Times New Roman"/>
      <w:lang w:eastAsia="de-DE"/>
    </w:rPr>
  </w:style>
  <w:style w:type="paragraph" w:styleId="Fu-Endnotenberschrift">
    <w:name w:val="Note Heading"/>
    <w:basedOn w:val="Standard"/>
    <w:next w:val="Standard"/>
    <w:link w:val="Fu-EndnotenberschriftZchn"/>
    <w:uiPriority w:val="99"/>
    <w:semiHidden/>
    <w:unhideWhenUsed/>
    <w:rsid w:val="001E3F3B"/>
    <w:pPr>
      <w:spacing w:line="240" w:lineRule="auto"/>
    </w:pPr>
  </w:style>
  <w:style w:type="character" w:customStyle="1" w:styleId="Fu-EndnotenberschriftZchn">
    <w:name w:val="Fuß/-Endnotenüberschrift Zchn"/>
    <w:basedOn w:val="Absatz-Standardschriftart"/>
    <w:link w:val="Fu-Endnotenberschrift"/>
    <w:uiPriority w:val="99"/>
    <w:semiHidden/>
    <w:rsid w:val="001E3F3B"/>
    <w:rPr>
      <w:rFonts w:eastAsia="Times New Roman"/>
      <w:sz w:val="22"/>
      <w:szCs w:val="22"/>
      <w:lang w:eastAsia="de-DE"/>
    </w:rPr>
  </w:style>
  <w:style w:type="paragraph" w:styleId="Funotentext">
    <w:name w:val="footnote text"/>
    <w:basedOn w:val="Standard"/>
    <w:link w:val="FunotentextZchn"/>
    <w:uiPriority w:val="99"/>
    <w:semiHidden/>
    <w:unhideWhenUsed/>
    <w:rsid w:val="001E3F3B"/>
    <w:pPr>
      <w:spacing w:line="240" w:lineRule="auto"/>
    </w:pPr>
    <w:rPr>
      <w:sz w:val="20"/>
      <w:szCs w:val="20"/>
    </w:rPr>
  </w:style>
  <w:style w:type="character" w:customStyle="1" w:styleId="FunotentextZchn">
    <w:name w:val="Fußnotentext Zchn"/>
    <w:basedOn w:val="Absatz-Standardschriftart"/>
    <w:link w:val="Funotentext"/>
    <w:uiPriority w:val="99"/>
    <w:semiHidden/>
    <w:rsid w:val="001E3F3B"/>
    <w:rPr>
      <w:rFonts w:eastAsia="Times New Roman"/>
      <w:lang w:eastAsia="de-DE"/>
    </w:rPr>
  </w:style>
  <w:style w:type="paragraph" w:styleId="Gruformel">
    <w:name w:val="Closing"/>
    <w:basedOn w:val="Standard"/>
    <w:link w:val="GruformelZchn"/>
    <w:uiPriority w:val="99"/>
    <w:semiHidden/>
    <w:unhideWhenUsed/>
    <w:rsid w:val="001E3F3B"/>
    <w:pPr>
      <w:spacing w:line="240" w:lineRule="auto"/>
      <w:ind w:left="4252"/>
    </w:pPr>
  </w:style>
  <w:style w:type="character" w:customStyle="1" w:styleId="GruformelZchn">
    <w:name w:val="Grußformel Zchn"/>
    <w:basedOn w:val="Absatz-Standardschriftart"/>
    <w:link w:val="Gruformel"/>
    <w:uiPriority w:val="99"/>
    <w:semiHidden/>
    <w:rsid w:val="001E3F3B"/>
    <w:rPr>
      <w:rFonts w:eastAsia="Times New Roman"/>
      <w:sz w:val="22"/>
      <w:szCs w:val="22"/>
      <w:lang w:eastAsia="de-DE"/>
    </w:rPr>
  </w:style>
  <w:style w:type="paragraph" w:styleId="HTMLAdresse">
    <w:name w:val="HTML Address"/>
    <w:basedOn w:val="Standard"/>
    <w:link w:val="HTMLAdresseZchn"/>
    <w:uiPriority w:val="99"/>
    <w:semiHidden/>
    <w:unhideWhenUsed/>
    <w:rsid w:val="001E3F3B"/>
    <w:pPr>
      <w:spacing w:line="240" w:lineRule="auto"/>
    </w:pPr>
    <w:rPr>
      <w:i/>
      <w:iCs/>
    </w:rPr>
  </w:style>
  <w:style w:type="character" w:customStyle="1" w:styleId="HTMLAdresseZchn">
    <w:name w:val="HTML Adresse Zchn"/>
    <w:basedOn w:val="Absatz-Standardschriftart"/>
    <w:link w:val="HTMLAdresse"/>
    <w:uiPriority w:val="99"/>
    <w:semiHidden/>
    <w:rsid w:val="001E3F3B"/>
    <w:rPr>
      <w:rFonts w:eastAsia="Times New Roman"/>
      <w:i/>
      <w:iCs/>
      <w:sz w:val="22"/>
      <w:szCs w:val="22"/>
      <w:lang w:eastAsia="de-DE"/>
    </w:rPr>
  </w:style>
  <w:style w:type="paragraph" w:styleId="HTMLVorformatiert">
    <w:name w:val="HTML Preformatted"/>
    <w:basedOn w:val="Standard"/>
    <w:link w:val="HTMLVorformatiertZchn"/>
    <w:uiPriority w:val="99"/>
    <w:semiHidden/>
    <w:unhideWhenUsed/>
    <w:rsid w:val="001E3F3B"/>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1E3F3B"/>
    <w:rPr>
      <w:rFonts w:ascii="Consolas" w:eastAsia="Times New Roman" w:hAnsi="Consolas"/>
      <w:lang w:eastAsia="de-DE"/>
    </w:rPr>
  </w:style>
  <w:style w:type="paragraph" w:styleId="Index1">
    <w:name w:val="index 1"/>
    <w:basedOn w:val="Standard"/>
    <w:next w:val="Standard"/>
    <w:autoRedefine/>
    <w:uiPriority w:val="99"/>
    <w:semiHidden/>
    <w:unhideWhenUsed/>
    <w:rsid w:val="001E3F3B"/>
    <w:pPr>
      <w:spacing w:line="240" w:lineRule="auto"/>
      <w:ind w:left="220" w:hanging="220"/>
    </w:pPr>
  </w:style>
  <w:style w:type="paragraph" w:styleId="Index2">
    <w:name w:val="index 2"/>
    <w:basedOn w:val="Standard"/>
    <w:next w:val="Standard"/>
    <w:autoRedefine/>
    <w:uiPriority w:val="99"/>
    <w:semiHidden/>
    <w:unhideWhenUsed/>
    <w:rsid w:val="001E3F3B"/>
    <w:pPr>
      <w:spacing w:line="240" w:lineRule="auto"/>
      <w:ind w:left="440" w:hanging="220"/>
    </w:pPr>
  </w:style>
  <w:style w:type="paragraph" w:styleId="Index3">
    <w:name w:val="index 3"/>
    <w:basedOn w:val="Standard"/>
    <w:next w:val="Standard"/>
    <w:autoRedefine/>
    <w:uiPriority w:val="99"/>
    <w:semiHidden/>
    <w:unhideWhenUsed/>
    <w:rsid w:val="001E3F3B"/>
    <w:pPr>
      <w:spacing w:line="240" w:lineRule="auto"/>
      <w:ind w:left="660" w:hanging="220"/>
    </w:pPr>
  </w:style>
  <w:style w:type="paragraph" w:styleId="Index4">
    <w:name w:val="index 4"/>
    <w:basedOn w:val="Standard"/>
    <w:next w:val="Standard"/>
    <w:autoRedefine/>
    <w:uiPriority w:val="99"/>
    <w:semiHidden/>
    <w:unhideWhenUsed/>
    <w:rsid w:val="001E3F3B"/>
    <w:pPr>
      <w:spacing w:line="240" w:lineRule="auto"/>
      <w:ind w:left="880" w:hanging="220"/>
    </w:pPr>
  </w:style>
  <w:style w:type="paragraph" w:styleId="Index5">
    <w:name w:val="index 5"/>
    <w:basedOn w:val="Standard"/>
    <w:next w:val="Standard"/>
    <w:autoRedefine/>
    <w:uiPriority w:val="99"/>
    <w:semiHidden/>
    <w:unhideWhenUsed/>
    <w:rsid w:val="001E3F3B"/>
    <w:pPr>
      <w:spacing w:line="240" w:lineRule="auto"/>
      <w:ind w:left="1100" w:hanging="220"/>
    </w:pPr>
  </w:style>
  <w:style w:type="paragraph" w:styleId="Index6">
    <w:name w:val="index 6"/>
    <w:basedOn w:val="Standard"/>
    <w:next w:val="Standard"/>
    <w:autoRedefine/>
    <w:uiPriority w:val="99"/>
    <w:semiHidden/>
    <w:unhideWhenUsed/>
    <w:rsid w:val="001E3F3B"/>
    <w:pPr>
      <w:spacing w:line="240" w:lineRule="auto"/>
      <w:ind w:left="1320" w:hanging="220"/>
    </w:pPr>
  </w:style>
  <w:style w:type="paragraph" w:styleId="Index7">
    <w:name w:val="index 7"/>
    <w:basedOn w:val="Standard"/>
    <w:next w:val="Standard"/>
    <w:autoRedefine/>
    <w:uiPriority w:val="99"/>
    <w:semiHidden/>
    <w:unhideWhenUsed/>
    <w:rsid w:val="001E3F3B"/>
    <w:pPr>
      <w:spacing w:line="240" w:lineRule="auto"/>
      <w:ind w:left="1540" w:hanging="220"/>
    </w:pPr>
  </w:style>
  <w:style w:type="paragraph" w:styleId="Index8">
    <w:name w:val="index 8"/>
    <w:basedOn w:val="Standard"/>
    <w:next w:val="Standard"/>
    <w:autoRedefine/>
    <w:uiPriority w:val="99"/>
    <w:semiHidden/>
    <w:unhideWhenUsed/>
    <w:rsid w:val="001E3F3B"/>
    <w:pPr>
      <w:spacing w:line="240" w:lineRule="auto"/>
      <w:ind w:left="1760" w:hanging="220"/>
    </w:pPr>
  </w:style>
  <w:style w:type="paragraph" w:styleId="Index9">
    <w:name w:val="index 9"/>
    <w:basedOn w:val="Standard"/>
    <w:next w:val="Standard"/>
    <w:autoRedefine/>
    <w:uiPriority w:val="99"/>
    <w:semiHidden/>
    <w:unhideWhenUsed/>
    <w:rsid w:val="001E3F3B"/>
    <w:pPr>
      <w:spacing w:line="240" w:lineRule="auto"/>
      <w:ind w:left="1980" w:hanging="220"/>
    </w:pPr>
  </w:style>
  <w:style w:type="paragraph" w:styleId="Indexberschrift">
    <w:name w:val="index heading"/>
    <w:basedOn w:val="Standard"/>
    <w:next w:val="Index1"/>
    <w:uiPriority w:val="99"/>
    <w:semiHidden/>
    <w:unhideWhenUsed/>
    <w:rsid w:val="001E3F3B"/>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1E3F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3F3B"/>
    <w:rPr>
      <w:rFonts w:eastAsia="Times New Roman"/>
      <w:lang w:eastAsia="de-DE"/>
    </w:rPr>
  </w:style>
  <w:style w:type="paragraph" w:styleId="Kommentarthema">
    <w:name w:val="annotation subject"/>
    <w:basedOn w:val="Kommentartext"/>
    <w:next w:val="Kommentartext"/>
    <w:link w:val="KommentarthemaZchn"/>
    <w:uiPriority w:val="99"/>
    <w:semiHidden/>
    <w:unhideWhenUsed/>
    <w:rsid w:val="001E3F3B"/>
    <w:rPr>
      <w:b/>
      <w:bCs/>
    </w:rPr>
  </w:style>
  <w:style w:type="character" w:customStyle="1" w:styleId="KommentarthemaZchn">
    <w:name w:val="Kommentarthema Zchn"/>
    <w:basedOn w:val="KommentartextZchn"/>
    <w:link w:val="Kommentarthema"/>
    <w:uiPriority w:val="99"/>
    <w:semiHidden/>
    <w:rsid w:val="001E3F3B"/>
    <w:rPr>
      <w:rFonts w:eastAsia="Times New Roman"/>
      <w:b/>
      <w:bCs/>
      <w:lang w:eastAsia="de-DE"/>
    </w:rPr>
  </w:style>
  <w:style w:type="paragraph" w:styleId="Liste2">
    <w:name w:val="List 2"/>
    <w:basedOn w:val="Standard"/>
    <w:uiPriority w:val="99"/>
    <w:semiHidden/>
    <w:unhideWhenUsed/>
    <w:rsid w:val="001E3F3B"/>
    <w:pPr>
      <w:ind w:left="566" w:hanging="283"/>
      <w:contextualSpacing/>
    </w:pPr>
  </w:style>
  <w:style w:type="paragraph" w:styleId="Liste3">
    <w:name w:val="List 3"/>
    <w:basedOn w:val="Standard"/>
    <w:uiPriority w:val="99"/>
    <w:semiHidden/>
    <w:unhideWhenUsed/>
    <w:rsid w:val="001E3F3B"/>
    <w:pPr>
      <w:ind w:left="849" w:hanging="283"/>
      <w:contextualSpacing/>
    </w:pPr>
  </w:style>
  <w:style w:type="paragraph" w:styleId="Liste4">
    <w:name w:val="List 4"/>
    <w:basedOn w:val="Standard"/>
    <w:uiPriority w:val="99"/>
    <w:semiHidden/>
    <w:unhideWhenUsed/>
    <w:rsid w:val="001E3F3B"/>
    <w:pPr>
      <w:ind w:left="1132" w:hanging="283"/>
      <w:contextualSpacing/>
    </w:pPr>
  </w:style>
  <w:style w:type="paragraph" w:styleId="Liste5">
    <w:name w:val="List 5"/>
    <w:basedOn w:val="Standard"/>
    <w:uiPriority w:val="99"/>
    <w:semiHidden/>
    <w:unhideWhenUsed/>
    <w:rsid w:val="001E3F3B"/>
    <w:pPr>
      <w:ind w:left="1415" w:hanging="283"/>
      <w:contextualSpacing/>
    </w:pPr>
  </w:style>
  <w:style w:type="paragraph" w:styleId="Listenfortsetzung">
    <w:name w:val="List Continue"/>
    <w:basedOn w:val="Standard"/>
    <w:uiPriority w:val="99"/>
    <w:semiHidden/>
    <w:unhideWhenUsed/>
    <w:rsid w:val="001E3F3B"/>
    <w:pPr>
      <w:spacing w:after="120"/>
      <w:ind w:left="283"/>
      <w:contextualSpacing/>
    </w:pPr>
  </w:style>
  <w:style w:type="paragraph" w:styleId="Listenfortsetzung2">
    <w:name w:val="List Continue 2"/>
    <w:basedOn w:val="Standard"/>
    <w:uiPriority w:val="99"/>
    <w:semiHidden/>
    <w:unhideWhenUsed/>
    <w:rsid w:val="001E3F3B"/>
    <w:pPr>
      <w:spacing w:after="120"/>
      <w:ind w:left="566"/>
      <w:contextualSpacing/>
    </w:pPr>
  </w:style>
  <w:style w:type="paragraph" w:styleId="Listenfortsetzung3">
    <w:name w:val="List Continue 3"/>
    <w:basedOn w:val="Standard"/>
    <w:uiPriority w:val="99"/>
    <w:semiHidden/>
    <w:unhideWhenUsed/>
    <w:rsid w:val="001E3F3B"/>
    <w:pPr>
      <w:spacing w:after="120"/>
      <w:ind w:left="849"/>
      <w:contextualSpacing/>
    </w:pPr>
  </w:style>
  <w:style w:type="paragraph" w:styleId="Listenfortsetzung4">
    <w:name w:val="List Continue 4"/>
    <w:basedOn w:val="Standard"/>
    <w:uiPriority w:val="99"/>
    <w:semiHidden/>
    <w:unhideWhenUsed/>
    <w:rsid w:val="001E3F3B"/>
    <w:pPr>
      <w:spacing w:after="120"/>
      <w:ind w:left="1132"/>
      <w:contextualSpacing/>
    </w:pPr>
  </w:style>
  <w:style w:type="paragraph" w:styleId="Listenfortsetzung5">
    <w:name w:val="List Continue 5"/>
    <w:basedOn w:val="Standard"/>
    <w:uiPriority w:val="99"/>
    <w:semiHidden/>
    <w:unhideWhenUsed/>
    <w:rsid w:val="001E3F3B"/>
    <w:pPr>
      <w:spacing w:after="120"/>
      <w:ind w:left="1415"/>
      <w:contextualSpacing/>
    </w:pPr>
  </w:style>
  <w:style w:type="paragraph" w:styleId="Listennummer2">
    <w:name w:val="List Number 2"/>
    <w:basedOn w:val="Standard"/>
    <w:uiPriority w:val="99"/>
    <w:semiHidden/>
    <w:unhideWhenUsed/>
    <w:rsid w:val="001E3F3B"/>
    <w:pPr>
      <w:numPr>
        <w:numId w:val="19"/>
      </w:numPr>
      <w:contextualSpacing/>
    </w:pPr>
  </w:style>
  <w:style w:type="paragraph" w:styleId="Listennummer3">
    <w:name w:val="List Number 3"/>
    <w:basedOn w:val="Standard"/>
    <w:uiPriority w:val="99"/>
    <w:semiHidden/>
    <w:unhideWhenUsed/>
    <w:rsid w:val="001E3F3B"/>
    <w:pPr>
      <w:numPr>
        <w:numId w:val="20"/>
      </w:numPr>
      <w:contextualSpacing/>
    </w:pPr>
  </w:style>
  <w:style w:type="paragraph" w:styleId="Listennummer4">
    <w:name w:val="List Number 4"/>
    <w:basedOn w:val="Standard"/>
    <w:uiPriority w:val="99"/>
    <w:semiHidden/>
    <w:unhideWhenUsed/>
    <w:rsid w:val="001E3F3B"/>
    <w:pPr>
      <w:numPr>
        <w:numId w:val="21"/>
      </w:numPr>
      <w:contextualSpacing/>
    </w:pPr>
  </w:style>
  <w:style w:type="paragraph" w:styleId="Listennummer5">
    <w:name w:val="List Number 5"/>
    <w:basedOn w:val="Standard"/>
    <w:uiPriority w:val="99"/>
    <w:semiHidden/>
    <w:unhideWhenUsed/>
    <w:rsid w:val="001E3F3B"/>
    <w:pPr>
      <w:numPr>
        <w:numId w:val="22"/>
      </w:numPr>
      <w:contextualSpacing/>
    </w:pPr>
  </w:style>
  <w:style w:type="paragraph" w:styleId="Literaturverzeichnis">
    <w:name w:val="Bibliography"/>
    <w:basedOn w:val="Standard"/>
    <w:next w:val="Standard"/>
    <w:uiPriority w:val="37"/>
    <w:semiHidden/>
    <w:unhideWhenUsed/>
    <w:rsid w:val="001E3F3B"/>
  </w:style>
  <w:style w:type="paragraph" w:styleId="Makrotext">
    <w:name w:val="macro"/>
    <w:link w:val="MakrotextZchn"/>
    <w:uiPriority w:val="99"/>
    <w:semiHidden/>
    <w:unhideWhenUsed/>
    <w:rsid w:val="001E3F3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imes New Roman" w:hAnsi="Consolas"/>
      <w:lang w:eastAsia="de-DE"/>
    </w:rPr>
  </w:style>
  <w:style w:type="character" w:customStyle="1" w:styleId="MakrotextZchn">
    <w:name w:val="Makrotext Zchn"/>
    <w:basedOn w:val="Absatz-Standardschriftart"/>
    <w:link w:val="Makrotext"/>
    <w:uiPriority w:val="99"/>
    <w:semiHidden/>
    <w:rsid w:val="001E3F3B"/>
    <w:rPr>
      <w:rFonts w:ascii="Consolas" w:eastAsia="Times New Roman" w:hAnsi="Consolas"/>
      <w:lang w:eastAsia="de-DE"/>
    </w:rPr>
  </w:style>
  <w:style w:type="paragraph" w:styleId="Nachrichtenkopf">
    <w:name w:val="Message Header"/>
    <w:basedOn w:val="Standard"/>
    <w:link w:val="NachrichtenkopfZchn"/>
    <w:uiPriority w:val="99"/>
    <w:semiHidden/>
    <w:unhideWhenUsed/>
    <w:rsid w:val="001E3F3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1E3F3B"/>
    <w:rPr>
      <w:rFonts w:asciiTheme="majorHAnsi" w:eastAsiaTheme="majorEastAsia" w:hAnsiTheme="majorHAnsi" w:cstheme="majorBidi"/>
      <w:sz w:val="24"/>
      <w:szCs w:val="24"/>
      <w:shd w:val="pct20" w:color="auto" w:fill="auto"/>
      <w:lang w:eastAsia="de-DE"/>
    </w:rPr>
  </w:style>
  <w:style w:type="paragraph" w:styleId="NurText">
    <w:name w:val="Plain Text"/>
    <w:basedOn w:val="Standard"/>
    <w:link w:val="NurTextZchn"/>
    <w:uiPriority w:val="99"/>
    <w:semiHidden/>
    <w:unhideWhenUsed/>
    <w:rsid w:val="001E3F3B"/>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1E3F3B"/>
    <w:rPr>
      <w:rFonts w:ascii="Consolas" w:eastAsia="Times New Roman" w:hAnsi="Consolas"/>
      <w:sz w:val="21"/>
      <w:szCs w:val="21"/>
      <w:lang w:eastAsia="de-DE"/>
    </w:rPr>
  </w:style>
  <w:style w:type="paragraph" w:styleId="Rechtsgrundlagenverzeichnis">
    <w:name w:val="table of authorities"/>
    <w:basedOn w:val="Standard"/>
    <w:next w:val="Standard"/>
    <w:uiPriority w:val="99"/>
    <w:semiHidden/>
    <w:unhideWhenUsed/>
    <w:rsid w:val="001E3F3B"/>
    <w:pPr>
      <w:ind w:left="220" w:hanging="220"/>
    </w:pPr>
  </w:style>
  <w:style w:type="paragraph" w:styleId="RGV-berschrift">
    <w:name w:val="toa heading"/>
    <w:basedOn w:val="Standard"/>
    <w:next w:val="Standard"/>
    <w:uiPriority w:val="99"/>
    <w:semiHidden/>
    <w:unhideWhenUsed/>
    <w:rsid w:val="001E3F3B"/>
    <w:pPr>
      <w:spacing w:before="120"/>
    </w:pPr>
    <w:rPr>
      <w:rFonts w:asciiTheme="majorHAnsi" w:eastAsiaTheme="majorEastAsia" w:hAnsiTheme="majorHAnsi" w:cstheme="majorBidi"/>
      <w:b/>
      <w:bCs/>
      <w:sz w:val="24"/>
      <w:szCs w:val="24"/>
    </w:rPr>
  </w:style>
  <w:style w:type="paragraph" w:styleId="Standardeinzug">
    <w:name w:val="Normal Indent"/>
    <w:basedOn w:val="Standard"/>
    <w:uiPriority w:val="99"/>
    <w:semiHidden/>
    <w:unhideWhenUsed/>
    <w:rsid w:val="001E3F3B"/>
    <w:pPr>
      <w:ind w:left="708"/>
    </w:pPr>
  </w:style>
  <w:style w:type="paragraph" w:styleId="Textkrper2">
    <w:name w:val="Body Text 2"/>
    <w:basedOn w:val="Standard"/>
    <w:link w:val="Textkrper2Zchn"/>
    <w:uiPriority w:val="99"/>
    <w:semiHidden/>
    <w:unhideWhenUsed/>
    <w:rsid w:val="001E3F3B"/>
    <w:pPr>
      <w:spacing w:after="120" w:line="480" w:lineRule="auto"/>
    </w:pPr>
  </w:style>
  <w:style w:type="character" w:customStyle="1" w:styleId="Textkrper2Zchn">
    <w:name w:val="Textkörper 2 Zchn"/>
    <w:basedOn w:val="Absatz-Standardschriftart"/>
    <w:link w:val="Textkrper2"/>
    <w:uiPriority w:val="99"/>
    <w:semiHidden/>
    <w:rsid w:val="001E3F3B"/>
    <w:rPr>
      <w:rFonts w:eastAsia="Times New Roman"/>
      <w:sz w:val="22"/>
      <w:szCs w:val="22"/>
      <w:lang w:eastAsia="de-DE"/>
    </w:rPr>
  </w:style>
  <w:style w:type="paragraph" w:styleId="Textkrper3">
    <w:name w:val="Body Text 3"/>
    <w:basedOn w:val="Standard"/>
    <w:link w:val="Textkrper3Zchn"/>
    <w:uiPriority w:val="99"/>
    <w:semiHidden/>
    <w:unhideWhenUsed/>
    <w:rsid w:val="001E3F3B"/>
    <w:pPr>
      <w:spacing w:after="120"/>
    </w:pPr>
    <w:rPr>
      <w:sz w:val="16"/>
      <w:szCs w:val="16"/>
    </w:rPr>
  </w:style>
  <w:style w:type="character" w:customStyle="1" w:styleId="Textkrper3Zchn">
    <w:name w:val="Textkörper 3 Zchn"/>
    <w:basedOn w:val="Absatz-Standardschriftart"/>
    <w:link w:val="Textkrper3"/>
    <w:uiPriority w:val="99"/>
    <w:semiHidden/>
    <w:rsid w:val="001E3F3B"/>
    <w:rPr>
      <w:rFonts w:eastAsia="Times New Roman"/>
      <w:sz w:val="16"/>
      <w:szCs w:val="16"/>
      <w:lang w:eastAsia="de-DE"/>
    </w:rPr>
  </w:style>
  <w:style w:type="paragraph" w:styleId="Textkrper-Einzug2">
    <w:name w:val="Body Text Indent 2"/>
    <w:basedOn w:val="Standard"/>
    <w:link w:val="Textkrper-Einzug2Zchn"/>
    <w:uiPriority w:val="99"/>
    <w:semiHidden/>
    <w:unhideWhenUsed/>
    <w:rsid w:val="001E3F3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E3F3B"/>
    <w:rPr>
      <w:rFonts w:eastAsia="Times New Roman"/>
      <w:sz w:val="22"/>
      <w:szCs w:val="22"/>
      <w:lang w:eastAsia="de-DE"/>
    </w:rPr>
  </w:style>
  <w:style w:type="paragraph" w:styleId="Textkrper-Einzug3">
    <w:name w:val="Body Text Indent 3"/>
    <w:basedOn w:val="Standard"/>
    <w:link w:val="Textkrper-Einzug3Zchn"/>
    <w:uiPriority w:val="99"/>
    <w:semiHidden/>
    <w:unhideWhenUsed/>
    <w:rsid w:val="001E3F3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E3F3B"/>
    <w:rPr>
      <w:rFonts w:eastAsia="Times New Roman"/>
      <w:sz w:val="16"/>
      <w:szCs w:val="16"/>
      <w:lang w:eastAsia="de-DE"/>
    </w:rPr>
  </w:style>
  <w:style w:type="paragraph" w:styleId="Textkrper-Erstzeileneinzug">
    <w:name w:val="Body Text First Indent"/>
    <w:basedOn w:val="Textkrper"/>
    <w:link w:val="Textkrper-ErstzeileneinzugZchn"/>
    <w:uiPriority w:val="99"/>
    <w:semiHidden/>
    <w:unhideWhenUsed/>
    <w:rsid w:val="001E3F3B"/>
    <w:pPr>
      <w:spacing w:after="0"/>
      <w:ind w:firstLine="360"/>
    </w:pPr>
  </w:style>
  <w:style w:type="character" w:customStyle="1" w:styleId="Textkrper-ErstzeileneinzugZchn">
    <w:name w:val="Textkörper-Erstzeileneinzug Zchn"/>
    <w:basedOn w:val="TextkrperZchn"/>
    <w:link w:val="Textkrper-Erstzeileneinzug"/>
    <w:uiPriority w:val="99"/>
    <w:semiHidden/>
    <w:rsid w:val="001E3F3B"/>
    <w:rPr>
      <w:rFonts w:ascii="Arial" w:eastAsia="Times New Roman" w:hAnsi="Arial" w:cs="Times New Roman"/>
      <w:sz w:val="22"/>
      <w:szCs w:val="22"/>
      <w:lang w:eastAsia="de-DE"/>
    </w:rPr>
  </w:style>
  <w:style w:type="paragraph" w:styleId="Textkrper-Zeileneinzug">
    <w:name w:val="Body Text Indent"/>
    <w:basedOn w:val="Standard"/>
    <w:link w:val="Textkrper-ZeileneinzugZchn"/>
    <w:uiPriority w:val="99"/>
    <w:semiHidden/>
    <w:unhideWhenUsed/>
    <w:rsid w:val="001E3F3B"/>
    <w:pPr>
      <w:spacing w:after="120"/>
      <w:ind w:left="283"/>
    </w:pPr>
  </w:style>
  <w:style w:type="character" w:customStyle="1" w:styleId="Textkrper-ZeileneinzugZchn">
    <w:name w:val="Textkörper-Zeileneinzug Zchn"/>
    <w:basedOn w:val="Absatz-Standardschriftart"/>
    <w:link w:val="Textkrper-Zeileneinzug"/>
    <w:uiPriority w:val="99"/>
    <w:semiHidden/>
    <w:rsid w:val="001E3F3B"/>
    <w:rPr>
      <w:rFonts w:eastAsia="Times New Roman"/>
      <w:sz w:val="22"/>
      <w:szCs w:val="22"/>
      <w:lang w:eastAsia="de-DE"/>
    </w:rPr>
  </w:style>
  <w:style w:type="paragraph" w:styleId="Textkrper-Erstzeileneinzug2">
    <w:name w:val="Body Text First Indent 2"/>
    <w:basedOn w:val="Textkrper-Zeileneinzug"/>
    <w:link w:val="Textkrper-Erstzeileneinzug2Zchn"/>
    <w:uiPriority w:val="99"/>
    <w:semiHidden/>
    <w:unhideWhenUsed/>
    <w:rsid w:val="001E3F3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E3F3B"/>
    <w:rPr>
      <w:rFonts w:eastAsia="Times New Roman"/>
      <w:sz w:val="22"/>
      <w:szCs w:val="22"/>
      <w:lang w:eastAsia="de-DE"/>
    </w:rPr>
  </w:style>
  <w:style w:type="character" w:customStyle="1" w:styleId="berschrift5Zchn">
    <w:name w:val="Überschrift 5 Zchn"/>
    <w:basedOn w:val="Absatz-Standardschriftart"/>
    <w:link w:val="berschrift5"/>
    <w:uiPriority w:val="9"/>
    <w:semiHidden/>
    <w:rsid w:val="001E3F3B"/>
    <w:rPr>
      <w:rFonts w:asciiTheme="majorHAnsi" w:eastAsiaTheme="majorEastAsia" w:hAnsiTheme="majorHAnsi" w:cstheme="majorBidi"/>
      <w:color w:val="365F91" w:themeColor="accent1" w:themeShade="BF"/>
      <w:sz w:val="22"/>
      <w:szCs w:val="22"/>
      <w:lang w:eastAsia="de-DE"/>
    </w:rPr>
  </w:style>
  <w:style w:type="character" w:customStyle="1" w:styleId="berschrift6Zchn">
    <w:name w:val="Überschrift 6 Zchn"/>
    <w:basedOn w:val="Absatz-Standardschriftart"/>
    <w:link w:val="berschrift6"/>
    <w:uiPriority w:val="9"/>
    <w:semiHidden/>
    <w:rsid w:val="001E3F3B"/>
    <w:rPr>
      <w:rFonts w:asciiTheme="majorHAnsi" w:eastAsiaTheme="majorEastAsia" w:hAnsiTheme="majorHAnsi" w:cstheme="majorBidi"/>
      <w:color w:val="243F60" w:themeColor="accent1" w:themeShade="7F"/>
      <w:sz w:val="22"/>
      <w:szCs w:val="22"/>
      <w:lang w:eastAsia="de-DE"/>
    </w:rPr>
  </w:style>
  <w:style w:type="character" w:customStyle="1" w:styleId="berschrift7Zchn">
    <w:name w:val="Überschrift 7 Zchn"/>
    <w:basedOn w:val="Absatz-Standardschriftart"/>
    <w:link w:val="berschrift7"/>
    <w:uiPriority w:val="9"/>
    <w:semiHidden/>
    <w:rsid w:val="001E3F3B"/>
    <w:rPr>
      <w:rFonts w:asciiTheme="majorHAnsi" w:eastAsiaTheme="majorEastAsia" w:hAnsiTheme="majorHAnsi" w:cstheme="majorBidi"/>
      <w:i/>
      <w:iCs/>
      <w:color w:val="243F60" w:themeColor="accent1" w:themeShade="7F"/>
      <w:sz w:val="22"/>
      <w:szCs w:val="22"/>
      <w:lang w:eastAsia="de-DE"/>
    </w:rPr>
  </w:style>
  <w:style w:type="character" w:customStyle="1" w:styleId="berschrift8Zchn">
    <w:name w:val="Überschrift 8 Zchn"/>
    <w:basedOn w:val="Absatz-Standardschriftart"/>
    <w:link w:val="berschrift8"/>
    <w:uiPriority w:val="9"/>
    <w:semiHidden/>
    <w:rsid w:val="001E3F3B"/>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1E3F3B"/>
    <w:rPr>
      <w:rFonts w:asciiTheme="majorHAnsi" w:eastAsiaTheme="majorEastAsia" w:hAnsiTheme="majorHAnsi" w:cstheme="majorBidi"/>
      <w:i/>
      <w:iCs/>
      <w:color w:val="272727" w:themeColor="text1" w:themeTint="D8"/>
      <w:sz w:val="21"/>
      <w:szCs w:val="21"/>
      <w:lang w:eastAsia="de-DE"/>
    </w:rPr>
  </w:style>
  <w:style w:type="paragraph" w:styleId="Umschlagabsenderadresse">
    <w:name w:val="envelope return"/>
    <w:basedOn w:val="Standard"/>
    <w:uiPriority w:val="99"/>
    <w:semiHidden/>
    <w:unhideWhenUsed/>
    <w:rsid w:val="001E3F3B"/>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1E3F3B"/>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1E3F3B"/>
    <w:pPr>
      <w:spacing w:line="240" w:lineRule="auto"/>
      <w:ind w:left="4252"/>
    </w:pPr>
  </w:style>
  <w:style w:type="character" w:customStyle="1" w:styleId="UnterschriftZchn">
    <w:name w:val="Unterschrift Zchn"/>
    <w:basedOn w:val="Absatz-Standardschriftart"/>
    <w:link w:val="Unterschrift"/>
    <w:uiPriority w:val="99"/>
    <w:semiHidden/>
    <w:rsid w:val="001E3F3B"/>
    <w:rPr>
      <w:rFonts w:eastAsia="Times New Roman"/>
      <w:sz w:val="22"/>
      <w:szCs w:val="22"/>
      <w:lang w:eastAsia="de-DE"/>
    </w:rPr>
  </w:style>
  <w:style w:type="paragraph" w:styleId="Verzeichnis4">
    <w:name w:val="toc 4"/>
    <w:basedOn w:val="Standard"/>
    <w:next w:val="Standard"/>
    <w:autoRedefine/>
    <w:uiPriority w:val="39"/>
    <w:semiHidden/>
    <w:unhideWhenUsed/>
    <w:rsid w:val="001E3F3B"/>
    <w:pPr>
      <w:spacing w:after="100"/>
      <w:ind w:left="660"/>
    </w:pPr>
  </w:style>
  <w:style w:type="paragraph" w:styleId="Verzeichnis5">
    <w:name w:val="toc 5"/>
    <w:basedOn w:val="Standard"/>
    <w:next w:val="Standard"/>
    <w:autoRedefine/>
    <w:uiPriority w:val="39"/>
    <w:semiHidden/>
    <w:unhideWhenUsed/>
    <w:rsid w:val="001E3F3B"/>
    <w:pPr>
      <w:spacing w:after="100"/>
      <w:ind w:left="880"/>
    </w:pPr>
  </w:style>
  <w:style w:type="paragraph" w:styleId="Verzeichnis6">
    <w:name w:val="toc 6"/>
    <w:basedOn w:val="Standard"/>
    <w:next w:val="Standard"/>
    <w:autoRedefine/>
    <w:uiPriority w:val="39"/>
    <w:semiHidden/>
    <w:unhideWhenUsed/>
    <w:rsid w:val="001E3F3B"/>
    <w:pPr>
      <w:spacing w:after="100"/>
      <w:ind w:left="1100"/>
    </w:pPr>
  </w:style>
  <w:style w:type="paragraph" w:styleId="Verzeichnis7">
    <w:name w:val="toc 7"/>
    <w:basedOn w:val="Standard"/>
    <w:next w:val="Standard"/>
    <w:autoRedefine/>
    <w:uiPriority w:val="39"/>
    <w:semiHidden/>
    <w:unhideWhenUsed/>
    <w:rsid w:val="001E3F3B"/>
    <w:pPr>
      <w:spacing w:after="100"/>
      <w:ind w:left="1320"/>
    </w:pPr>
  </w:style>
  <w:style w:type="paragraph" w:styleId="Verzeichnis8">
    <w:name w:val="toc 8"/>
    <w:basedOn w:val="Standard"/>
    <w:next w:val="Standard"/>
    <w:autoRedefine/>
    <w:uiPriority w:val="39"/>
    <w:semiHidden/>
    <w:unhideWhenUsed/>
    <w:rsid w:val="001E3F3B"/>
    <w:pPr>
      <w:spacing w:after="100"/>
      <w:ind w:left="1540"/>
    </w:pPr>
  </w:style>
  <w:style w:type="paragraph" w:styleId="Verzeichnis9">
    <w:name w:val="toc 9"/>
    <w:basedOn w:val="Standard"/>
    <w:next w:val="Standard"/>
    <w:autoRedefine/>
    <w:uiPriority w:val="39"/>
    <w:semiHidden/>
    <w:unhideWhenUsed/>
    <w:rsid w:val="001E3F3B"/>
    <w:pPr>
      <w:spacing w:after="100"/>
      <w:ind w:left="1760"/>
    </w:pPr>
  </w:style>
  <w:style w:type="character" w:styleId="Kommentarzeichen">
    <w:name w:val="annotation reference"/>
    <w:basedOn w:val="Absatz-Standardschriftart"/>
    <w:uiPriority w:val="99"/>
    <w:semiHidden/>
    <w:unhideWhenUsed/>
    <w:rsid w:val="00FF3C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360">
      <w:bodyDiv w:val="1"/>
      <w:marLeft w:val="0"/>
      <w:marRight w:val="0"/>
      <w:marTop w:val="0"/>
      <w:marBottom w:val="0"/>
      <w:divBdr>
        <w:top w:val="none" w:sz="0" w:space="0" w:color="auto"/>
        <w:left w:val="none" w:sz="0" w:space="0" w:color="auto"/>
        <w:bottom w:val="none" w:sz="0" w:space="0" w:color="auto"/>
        <w:right w:val="none" w:sz="0" w:space="0" w:color="auto"/>
      </w:divBdr>
    </w:div>
    <w:div w:id="822505814">
      <w:bodyDiv w:val="1"/>
      <w:marLeft w:val="0"/>
      <w:marRight w:val="0"/>
      <w:marTop w:val="0"/>
      <w:marBottom w:val="0"/>
      <w:divBdr>
        <w:top w:val="none" w:sz="0" w:space="0" w:color="auto"/>
        <w:left w:val="none" w:sz="0" w:space="0" w:color="auto"/>
        <w:bottom w:val="none" w:sz="0" w:space="0" w:color="auto"/>
        <w:right w:val="none" w:sz="0" w:space="0" w:color="auto"/>
      </w:divBdr>
    </w:div>
    <w:div w:id="1132822032">
      <w:bodyDiv w:val="1"/>
      <w:marLeft w:val="0"/>
      <w:marRight w:val="0"/>
      <w:marTop w:val="0"/>
      <w:marBottom w:val="0"/>
      <w:divBdr>
        <w:top w:val="none" w:sz="0" w:space="0" w:color="auto"/>
        <w:left w:val="none" w:sz="0" w:space="0" w:color="auto"/>
        <w:bottom w:val="none" w:sz="0" w:space="0" w:color="auto"/>
        <w:right w:val="none" w:sz="0" w:space="0" w:color="auto"/>
      </w:divBdr>
    </w:div>
    <w:div w:id="14391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34416A8E55E2946ACFE068C866D3DCC" ma:contentTypeVersion="97" ma:contentTypeDescription="Ein neues Dokument erstellen." ma:contentTypeScope="" ma:versionID="5b1acc129d0569ca04418c41798b824f">
  <xsd:schema xmlns:xsd="http://www.w3.org/2001/XMLSchema" xmlns:xs="http://www.w3.org/2001/XMLSchema" xmlns:p="http://schemas.microsoft.com/office/2006/metadata/properties" xmlns:ns2="d9fdb2ff-17bc-4444-a084-36518efa3fe3" xmlns:ns3="http://schemas.microsoft.com/sharepoint/v4" xmlns:ns4="c8efce39-1fb9-43e8-bf41-af44077dbf1c" targetNamespace="http://schemas.microsoft.com/office/2006/metadata/properties" ma:root="true" ma:fieldsID="a3adb1e628d94fe6f5aeb49e70fb5c73" ns2:_="" ns3:_="" ns4:_="">
    <xsd:import namespace="d9fdb2ff-17bc-4444-a084-36518efa3fe3"/>
    <xsd:import namespace="http://schemas.microsoft.com/sharepoint/v4"/>
    <xsd:import namespace="c8efce39-1fb9-43e8-bf41-af44077dbf1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IconOverlay" minOccurs="0"/>
                <xsd:element ref="ns4:Verantwortlich" minOccurs="0"/>
                <xsd:element ref="ns4:Hauptkategorie" minOccurs="0"/>
                <xsd:element ref="ns4:Unterkategorie" minOccurs="0"/>
                <xsd:element ref="ns4:Dokumenttyp" minOccurs="0"/>
                <xsd:element ref="ns4:Status" minOccurs="0"/>
                <xsd:element ref="ns4:Layout" minOccurs="0"/>
                <xsd:element ref="ns4:Planerinfo" minOccurs="0"/>
                <xsd:element ref="ns4:_x00dc_berpr_x00fc_fungszyklus" minOccurs="0"/>
                <xsd:element ref="ns4:Status_x0020__x00dc_berpr_x00fc_fung" minOccurs="0"/>
                <xsd:element ref="ns4:Freigegeben" minOccurs="0"/>
                <xsd:element ref="ns4:Letzte_x0020__x00dc_berarbeitung" minOccurs="0"/>
                <xsd:element ref="ns4:Homepage" minOccurs="0"/>
                <xsd:element ref="ns4:Stichw_x00f6_rter" minOccurs="0"/>
                <xsd:element ref="ns4:aktualisiert" minOccurs="0"/>
                <xsd:element ref="ns4:zugeordnet_x0020_zu_x0020_Prozess" minOccurs="0"/>
                <xsd:element ref="ns4:f_x00fc_hrender_x0020_Prozess" minOccurs="0"/>
                <xsd:element ref="ns4:Hinweis" minOccurs="0"/>
                <xsd:element ref="ns4:Stand_x0020_der_x0020_Arbeit" minOccurs="0"/>
                <xsd:element ref="ns4:Version_x002e_" minOccurs="0"/>
                <xsd:element ref="ns4:Co_x002d_Verantwortlich" minOccurs="0"/>
                <xsd:element ref="ns4:Link_x0020_Prozesslandkarte" minOccurs="0"/>
                <xsd:element ref="ns2:MP_UserTags" minOccurs="0"/>
                <xsd:element ref="ns2:MP_Inherited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db2ff-17bc-4444-a084-36518efa3fe3"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P_UserTags" ma:index="36" nillable="true" ma:displayName="Tags" ma:hidden="true" ma:internalName="MP_UserTags" ma:readOnly="false">
      <xsd:simpleType>
        <xsd:restriction base="dms:Unknown"/>
      </xsd:simpleType>
    </xsd:element>
    <xsd:element name="MP_InheritedTags" ma:index="37" nillable="true" ma:displayName="Inherited Tags" ma:hidden="true" ma:internalName="MP_InheritedTag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fce39-1fb9-43e8-bf41-af44077dbf1c" elementFormDefault="qualified">
    <xsd:import namespace="http://schemas.microsoft.com/office/2006/documentManagement/types"/>
    <xsd:import namespace="http://schemas.microsoft.com/office/infopath/2007/PartnerControls"/>
    <xsd:element name="Verantwortlich" ma:index="13" nillable="true" ma:displayName="Verantwortlich" ma:list="UserInfo" ma:SharePointGroup="0" ma:internalName="Verantwortlich"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uptkategorie" ma:index="14" nillable="true" ma:displayName="Hauptkategorie" ma:format="Dropdown" ma:internalName="Hauptkategorie">
      <xsd:simpleType>
        <xsd:restriction base="dms:Choice">
          <xsd:enumeration value="0 Allgemein"/>
          <xsd:enumeration value="1 Strategische Planung"/>
          <xsd:enumeration value="2 Vorstudien"/>
          <xsd:enumeration value="3 Projektierung"/>
          <xsd:enumeration value="4 Ausschreibung"/>
          <xsd:enumeration value="5 Realisierung"/>
          <xsd:enumeration value="6 Bewirtschaftung"/>
          <xsd:enumeration value="9 Qualitätsmanagement"/>
        </xsd:restriction>
      </xsd:simpleType>
    </xsd:element>
    <xsd:element name="Unterkategorie" ma:index="15" nillable="true" ma:displayName="Unterkategorie" ma:format="Dropdown" ma:internalName="Unterkategorie">
      <xsd:simpleType>
        <xsd:restriction base="dms:Choice">
          <xsd:enumeration value="0_00 Vorgaben und übergeordnete Themen"/>
          <xsd:enumeration value="0_10 Organisation"/>
          <xsd:enumeration value="0_20 Kompetenzregelung"/>
          <xsd:enumeration value="0_30 Abläufe, Prozesse, Vorgaben (insbesondere VV)"/>
          <xsd:enumeration value="0_40 Corporate Design"/>
          <xsd:enumeration value="0_50 Administratives und Personelles"/>
          <xsd:enumeration value="0_60 Projektmanagement"/>
          <xsd:enumeration value="0_70 Projektanforderungen"/>
          <xsd:enumeration value="0_77 Richtlinien und Vorlagen Gebäudetechnik"/>
          <xsd:enumeration value="0_80 F + C (Vorgaben, Dokumente, Hilfsmittel)"/>
          <xsd:enumeration value="0_90 Schulungsunterlagen, Bedienungsanleitungen"/>
          <xsd:enumeration value="1_10 Vorgaben, Dokumente, Hilfsmittel"/>
          <xsd:enumeration value="1_20 Finanzplanung"/>
          <xsd:enumeration value="2_10 Vorgaben, Dokumente, Hilfsmittel"/>
          <xsd:enumeration value="2_20 Finanzplanung"/>
          <xsd:enumeration value="2_30 Submissionsvorgaben Planung / Planerverträge"/>
          <xsd:enumeration value="3_10 Vorgaben, Dokumente, Hilfsmittel"/>
          <xsd:enumeration value="4_10 Submissionsverfahren allgemein"/>
          <xsd:enumeration value="4_20 Submission Unternehmer"/>
          <xsd:enumeration value="5_10 Vorgaben, Dokumente, Hilfsmittel"/>
          <xsd:enumeration value="6_10 Vorgaben, Dokumente, Hilfsmittel"/>
          <xsd:enumeration value="6_20 Wartung und Betrieb"/>
          <xsd:enumeration value="6_30 Kleininvestitionen"/>
          <xsd:enumeration value="9_10 Vorgaben, Dokumente, Hilfsmittel"/>
          <xsd:enumeration value="9_90 Weiterentwicklung Vademecum"/>
        </xsd:restriction>
      </xsd:simpleType>
    </xsd:element>
    <xsd:element name="Dokumenttyp" ma:index="16" nillable="true" ma:displayName="Dokumenttyp" ma:format="Dropdown" ma:internalName="Dokumenttyp">
      <xsd:simpleType>
        <xsd:restriction base="dms:Choice">
          <xsd:enumeration value="Anleitung"/>
          <xsd:enumeration value="Gesetz"/>
          <xsd:enumeration value="Information"/>
          <xsd:enumeration value="Link"/>
          <xsd:enumeration value="Richtlinie"/>
          <xsd:enumeration value="Vorlage"/>
          <xsd:enumeration value="Weisung"/>
        </xsd:restriction>
      </xsd:simpleType>
    </xsd:element>
    <xsd:element name="Status" ma:index="17" nillable="true" ma:displayName="Status" ma:format="Dropdown" ma:internalName="Status">
      <xsd:simpleType>
        <xsd:restriction base="dms:Choice">
          <xsd:enumeration value="gültig"/>
          <xsd:enumeration value="in Überarbeitung (&lt;6 Monate)"/>
          <xsd:enumeration value="in Überarbeitung (&gt;6 Monate)"/>
        </xsd:restriction>
      </xsd:simpleType>
    </xsd:element>
    <xsd:element name="Layout" ma:index="18" nillable="true" ma:displayName="Layout" ma:format="Dropdown" ma:internalName="Layout">
      <xsd:simpleType>
        <xsd:restriction base="dms:Choice">
          <xsd:enumeration value="Email"/>
          <xsd:enumeration value="excel"/>
          <xsd:enumeration value="jpg"/>
          <xsd:enumeration value="link"/>
          <xsd:enumeration value="pdf"/>
          <xsd:enumeration value="ppt"/>
          <xsd:enumeration value="word"/>
          <xsd:enumeration value="indesign"/>
        </xsd:restriction>
      </xsd:simpleType>
    </xsd:element>
    <xsd:element name="Planerinfo" ma:index="19" nillable="true" ma:displayName="Planerinfo" ma:format="Dropdown" ma:internalName="Planerinfo">
      <xsd:simpleType>
        <xsd:restriction base="dms:Choice">
          <xsd:enumeration value="Planersubmission"/>
          <xsd:enumeration value="Projektabschluss"/>
          <xsd:enumeration value="Startsitzung"/>
          <xsd:enumeration value="Unternehmersubmission"/>
        </xsd:restriction>
      </xsd:simpleType>
    </xsd:element>
    <xsd:element name="_x00dc_berpr_x00fc_fungszyklus" ma:index="20" nillable="true" ma:displayName="Überprüfungszyklus" ma:format="Dropdown" ma:internalName="_x00dc_berpr_x00fc_fungszyklus">
      <xsd:simpleType>
        <xsd:restriction base="dms:Choice">
          <xsd:enumeration value="Jährlich"/>
          <xsd:enumeration value="Halbjährlich"/>
          <xsd:enumeration value="Quartal"/>
        </xsd:restriction>
      </xsd:simpleType>
    </xsd:element>
    <xsd:element name="Status_x0020__x00dc_berpr_x00fc_fung" ma:index="21" nillable="true" ma:displayName="Status Überprüfung" ma:format="Dropdown" ma:internalName="Status_x0020__x00dc_berpr_x00fc_fung">
      <xsd:simpleType>
        <xsd:restriction base="dms:Choice">
          <xsd:enumeration value="OK"/>
          <xsd:enumeration value="Prüfung fällig"/>
          <xsd:enumeration value="Prüfung erledigt"/>
          <xsd:enumeration value="Remind"/>
        </xsd:restriction>
      </xsd:simpleType>
    </xsd:element>
    <xsd:element name="Freigegeben" ma:index="22" nillable="true" ma:displayName="Freigegeben" ma:format="DateOnly" ma:internalName="Freigegeben">
      <xsd:simpleType>
        <xsd:restriction base="dms:DateTime"/>
      </xsd:simpleType>
    </xsd:element>
    <xsd:element name="Letzte_x0020__x00dc_berarbeitung" ma:index="23" nillable="true" ma:displayName="Letzte Überarbeitung" ma:format="DateOnly" ma:internalName="Letzte_x0020__x00dc_berarbeitung">
      <xsd:simpleType>
        <xsd:restriction base="dms:DateTime"/>
      </xsd:simpleType>
    </xsd:element>
    <xsd:element name="Homepage" ma:index="26" nillable="true" ma:displayName="Homepage" ma:default="0" ma:internalName="Homepage">
      <xsd:simpleType>
        <xsd:restriction base="dms:Boolean"/>
      </xsd:simpleType>
    </xsd:element>
    <xsd:element name="Stichw_x00f6_rter" ma:index="27" nillable="true" ma:displayName="Stichwörter" ma:internalName="Stichw_x00f6_rter">
      <xsd:simpleType>
        <xsd:restriction base="dms:Text">
          <xsd:maxLength value="255"/>
        </xsd:restriction>
      </xsd:simpleType>
    </xsd:element>
    <xsd:element name="aktualisiert" ma:index="28" nillable="true" ma:displayName="aktualisiert" ma:format="DateOnly" ma:internalName="aktualisiert">
      <xsd:simpleType>
        <xsd:restriction base="dms:DateTime"/>
      </xsd:simpleType>
    </xsd:element>
    <xsd:element name="zugeordnet_x0020_zu_x0020_Prozess" ma:index="29" nillable="true" ma:displayName="zugeordnet zu Prozess" ma:internalName="zugeordnet_x0020_zu_x0020_Prozess">
      <xsd:simpleType>
        <xsd:restriction base="dms:Text">
          <xsd:maxLength value="255"/>
        </xsd:restriction>
      </xsd:simpleType>
    </xsd:element>
    <xsd:element name="f_x00fc_hrender_x0020_Prozess" ma:index="30" nillable="true" ma:displayName="führender Prozess" ma:internalName="f_x00fc_hrender_x0020_Prozess">
      <xsd:simpleType>
        <xsd:restriction base="dms:Text">
          <xsd:maxLength value="255"/>
        </xsd:restriction>
      </xsd:simpleType>
    </xsd:element>
    <xsd:element name="Hinweis" ma:index="31" nillable="true" ma:displayName="Hinweis" ma:internalName="Hinweis">
      <xsd:simpleType>
        <xsd:restriction base="dms:Text">
          <xsd:maxLength value="255"/>
        </xsd:restriction>
      </xsd:simpleType>
    </xsd:element>
    <xsd:element name="Stand_x0020_der_x0020_Arbeit" ma:index="32" nillable="true" ma:displayName="Stand der Arbeit" ma:internalName="Stand_x0020_der_x0020_Arbeit">
      <xsd:simpleType>
        <xsd:restriction base="dms:Note">
          <xsd:maxLength value="255"/>
        </xsd:restriction>
      </xsd:simpleType>
    </xsd:element>
    <xsd:element name="Version_x002e_" ma:index="33" nillable="true" ma:displayName="Version." ma:internalName="Version_x002e_">
      <xsd:simpleType>
        <xsd:restriction base="dms:Text">
          <xsd:maxLength value="255"/>
        </xsd:restriction>
      </xsd:simpleType>
    </xsd:element>
    <xsd:element name="Co_x002d_Verantwortlich" ma:index="34" nillable="true" ma:displayName="Co-Verantwortlich" ma:list="UserInfo" ma:SharePointGroup="0" ma:internalName="Co_x002d_Verantwortlich"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Prozesslandkarte" ma:index="35" nillable="true" ma:displayName="Link Prozesslandkarte" ma:format="Hyperlink" ma:internalName="Link_x0020_Prozesslandkar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P_UserTags xmlns="d9fdb2ff-17bc-4444-a084-36518efa3fe3" xsi:nil="true"/>
    <MP_InheritedTags xmlns="d9fdb2ff-17bc-4444-a084-36518efa3fe3">((bs64)(bs59)(bs20))((bs87)(bs58)(bs20))((bs34)(bs24)(bs21))((bs47)(bs25)(bs21))((bs113)(bs29)(bs21))((bs4824)(bs2711)(bs60)(bs20))</MP_InheritedTags>
    <_dlc_DocId xmlns="d9fdb2ff-17bc-4444-a084-36518efa3fe3">BS3KP-1516139153-535</_dlc_DocId>
    <_dlc_DocIdUrl xmlns="d9fdb2ff-17bc-4444-a084-36518efa3fe3">
      <Url>https://my.intranet.bs.ch/Workspaces/WS_001282/_layouts/15/DocIdRedir.aspx?ID=BS3KP-1516139153-535</Url>
      <Description>BS3KP-1516139153-535</Description>
    </_dlc_DocIdUrl>
    <Layout xmlns="c8efce39-1fb9-43e8-bf41-af44077dbf1c">word</Layout>
    <Freigegeben xmlns="c8efce39-1fb9-43e8-bf41-af44077dbf1c">2024-04-10T22:00:00+00:00</Freigegeben>
    <Letzte_x0020__x00dc_berarbeitung xmlns="c8efce39-1fb9-43e8-bf41-af44077dbf1c">2024-04-10T22:00:00+00:00</Letzte_x0020__x00dc_berarbeitung>
    <_x00dc_berpr_x00fc_fungszyklus xmlns="c8efce39-1fb9-43e8-bf41-af44077dbf1c">Jährlich</_x00dc_berpr_x00fc_fungszyklus>
    <IconOverlay xmlns="http://schemas.microsoft.com/sharepoint/v4" xsi:nil="true"/>
    <Homepage xmlns="c8efce39-1fb9-43e8-bf41-af44077dbf1c">true</Homepage>
    <Planerinfo xmlns="c8efce39-1fb9-43e8-bf41-af44077dbf1c">Unternehmersubmission</Planerinfo>
    <Status_x0020__x00dc_berpr_x00fc_fung xmlns="c8efce39-1fb9-43e8-bf41-af44077dbf1c">Prüfung fällig</Status_x0020__x00dc_berpr_x00fc_fung>
    <Unterkategorie xmlns="c8efce39-1fb9-43e8-bf41-af44077dbf1c">4_20 Submission Unternehmer</Unterkategorie>
    <Hauptkategorie xmlns="c8efce39-1fb9-43e8-bf41-af44077dbf1c">4 Ausschreibung</Hauptkategorie>
    <Dokumenttyp xmlns="c8efce39-1fb9-43e8-bf41-af44077dbf1c">Vorlage</Dokumenttyp>
    <Status xmlns="c8efce39-1fb9-43e8-bf41-af44077dbf1c">gültig</Status>
    <Verantwortlich xmlns="c8efce39-1fb9-43e8-bf41-af44077dbf1c">
      <UserInfo>
        <DisplayName>Lombeck, Johanna Sophie</DisplayName>
        <AccountId>328</AccountId>
        <AccountType/>
      </UserInfo>
    </Verantwortlich>
    <Stichw_x00f6_rter xmlns="c8efce39-1fb9-43e8-bf41-af44077dbf1c">Werk</Stichw_x00f6_rter>
    <aktualisiert xmlns="c8efce39-1fb9-43e8-bf41-af44077dbf1c">2024-04-10T22:00:00+00:00</aktualisiert>
    <Stand_x0020_der_x0020_Arbeit xmlns="c8efce39-1fb9-43e8-bf41-af44077dbf1c" xsi:nil="true"/>
    <f_x00fc_hrender_x0020_Prozess xmlns="c8efce39-1fb9-43e8-bf41-af44077dbf1c" xsi:nil="true"/>
    <Hinweis xmlns="c8efce39-1fb9-43e8-bf41-af44077dbf1c" xsi:nil="true"/>
    <zugeordnet_x0020_zu_x0020_Prozess xmlns="c8efce39-1fb9-43e8-bf41-af44077dbf1c" xsi:nil="true"/>
    <Version_x002e_ xmlns="c8efce39-1fb9-43e8-bf41-af44077dbf1c" xsi:nil="true"/>
    <Co_x002d_Verantwortlich xmlns="c8efce39-1fb9-43e8-bf41-af44077dbf1c">
      <UserInfo>
        <DisplayName/>
        <AccountId xsi:nil="true"/>
        <AccountType/>
      </UserInfo>
    </Co_x002d_Verantwortlich>
    <Link_x0020_Prozesslandkarte xmlns="c8efce39-1fb9-43e8-bf41-af44077dbf1c">
      <Url xsi:nil="true"/>
      <Description xsi:nil="true"/>
    </Link_x0020_Prozesslandkar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DE440-5234-44DE-932A-0C480747B22E}">
  <ds:schemaRefs>
    <ds:schemaRef ds:uri="http://schemas.microsoft.com/sharepoint/events"/>
  </ds:schemaRefs>
</ds:datastoreItem>
</file>

<file path=customXml/itemProps2.xml><?xml version="1.0" encoding="utf-8"?>
<ds:datastoreItem xmlns:ds="http://schemas.openxmlformats.org/officeDocument/2006/customXml" ds:itemID="{E3BD3FCB-D932-47A7-B5FD-D1F030943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db2ff-17bc-4444-a084-36518efa3fe3"/>
    <ds:schemaRef ds:uri="http://schemas.microsoft.com/sharepoint/v4"/>
    <ds:schemaRef ds:uri="c8efce39-1fb9-43e8-bf41-af44077db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ACFCF-66EA-4714-AC1B-2D87D5E3C1E0}">
  <ds:schemaRefs>
    <ds:schemaRef ds:uri="http://schemas.microsoft.com/sharepoint/v3/contenttype/forms"/>
  </ds:schemaRefs>
</ds:datastoreItem>
</file>

<file path=customXml/itemProps4.xml><?xml version="1.0" encoding="utf-8"?>
<ds:datastoreItem xmlns:ds="http://schemas.openxmlformats.org/officeDocument/2006/customXml" ds:itemID="{BF1C40CD-58D1-4F1F-8609-F23D49649DA0}">
  <ds:schemaRefs>
    <ds:schemaRef ds:uri="d9fdb2ff-17bc-4444-a084-36518efa3fe3"/>
    <ds:schemaRef ds:uri="http://purl.org/dc/elements/1.1/"/>
    <ds:schemaRef ds:uri="http://schemas.microsoft.com/office/2006/metadata/properties"/>
    <ds:schemaRef ds:uri="http://schemas.microsoft.com/sharepoint/v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8efce39-1fb9-43e8-bf41-af44077dbf1c"/>
    <ds:schemaRef ds:uri="http://www.w3.org/XML/1998/namespace"/>
    <ds:schemaRef ds:uri="http://purl.org/dc/dcmitype/"/>
  </ds:schemaRefs>
</ds:datastoreItem>
</file>

<file path=customXml/itemProps5.xml><?xml version="1.0" encoding="utf-8"?>
<ds:datastoreItem xmlns:ds="http://schemas.openxmlformats.org/officeDocument/2006/customXml" ds:itemID="{F2BC438B-1DE6-49CE-8AB6-0BCE5343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3895</Words>
  <Characters>24544</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4_3601 Werkvertrag</vt:lpstr>
    </vt:vector>
  </TitlesOfParts>
  <Company>Hewlett-Packard</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4_3601 Werkvertrag</dc:title>
  <dc:creator>shbhua</dc:creator>
  <cp:lastModifiedBy>Suter, Claudia</cp:lastModifiedBy>
  <cp:revision>5</cp:revision>
  <cp:lastPrinted>2021-12-30T15:09:00Z</cp:lastPrinted>
  <dcterms:created xsi:type="dcterms:W3CDTF">2024-04-11T06:42:00Z</dcterms:created>
  <dcterms:modified xsi:type="dcterms:W3CDTF">2024-07-05T15:33:00Z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0x010100934416A8E55E2946ACFE068C866D3DCC</vt:lpwstr>
  </property>
  <property fmtid="{D5CDD505-2E9C-101B-9397-08002B2CF9AE}" pid="4" name="_dlc_DocIdItemGuid">
    <vt:lpwstr>81350015-0d14-4d61-8604-14ea3e9196b2</vt:lpwstr>
  </property>
  <property fmtid="{D5CDD505-2E9C-101B-9397-08002B2CF9AE}" pid="5" name="Check 2 bei">
    <vt:lpwstr/>
  </property>
  <property fmtid="{D5CDD505-2E9C-101B-9397-08002B2CF9AE}" pid="6" name="Check Version ok">
    <vt:bool>false</vt:bool>
  </property>
  <property fmtid="{D5CDD505-2E9C-101B-9397-08002B2CF9AE}" pid="7" name="Best Practice">
    <vt:bool>true</vt:bool>
  </property>
  <property fmtid="{D5CDD505-2E9C-101B-9397-08002B2CF9AE}" pid="8" name="Prio">
    <vt:lpwstr>1</vt:lpwstr>
  </property>
  <property fmtid="{D5CDD505-2E9C-101B-9397-08002B2CF9AE}" pid="9" name="MWST">
    <vt:bool>true</vt:bool>
  </property>
  <property fmtid="{D5CDD505-2E9C-101B-9397-08002B2CF9AE}" pid="10" name="LG">
    <vt:bool>true</vt:bool>
  </property>
  <property fmtid="{D5CDD505-2E9C-101B-9397-08002B2CF9AE}" pid="11" name="_EmailSubject">
    <vt:lpwstr>Werkvertrag revidiert Art. 10.1</vt:lpwstr>
  </property>
  <property fmtid="{D5CDD505-2E9C-101B-9397-08002B2CF9AE}" pid="12" name="_AdHocReviewCycleID">
    <vt:i4>-64710967</vt:i4>
  </property>
  <property fmtid="{D5CDD505-2E9C-101B-9397-08002B2CF9AE}" pid="13" name="_AuthorEmail">
    <vt:lpwstr>Nicolas.Christ@bs.ch</vt:lpwstr>
  </property>
  <property fmtid="{D5CDD505-2E9C-101B-9397-08002B2CF9AE}" pid="14" name="_ReviewingToolsShownOnce">
    <vt:lpwstr/>
  </property>
  <property fmtid="{D5CDD505-2E9C-101B-9397-08002B2CF9AE}" pid="15" name="_AuthorEmailDisplayName">
    <vt:lpwstr>Christ, Nicolas</vt:lpwstr>
  </property>
</Properties>
</file>